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2A6659" w14:textId="77777777" w:rsidR="00983BF5" w:rsidRDefault="00983BF5"/>
    <w:p w14:paraId="0A37501D" w14:textId="77777777" w:rsidR="00983BF5" w:rsidRDefault="00983BF5">
      <w:pPr>
        <w:rPr>
          <w:rFonts w:ascii="Arial" w:hAnsi="Arial"/>
          <w:b/>
          <w:bCs/>
          <w:color w:val="FF0000"/>
          <w:sz w:val="28"/>
          <w:szCs w:val="28"/>
          <w:lang w:val="en-GB"/>
        </w:rPr>
      </w:pP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sidR="00DC2AD6" w:rsidRPr="009225A3">
        <w:rPr>
          <w:noProof/>
          <w:lang w:val="en-GB" w:eastAsia="en-GB"/>
        </w:rPr>
        <w:drawing>
          <wp:inline distT="0" distB="0" distL="0" distR="0" wp14:anchorId="5CBB40A5" wp14:editId="07777777">
            <wp:extent cx="1362075" cy="1266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266825"/>
                    </a:xfrm>
                    <a:prstGeom prst="rect">
                      <a:avLst/>
                    </a:prstGeom>
                    <a:solidFill>
                      <a:srgbClr val="FFFFFF"/>
                    </a:solidFill>
                    <a:ln>
                      <a:noFill/>
                    </a:ln>
                  </pic:spPr>
                </pic:pic>
              </a:graphicData>
            </a:graphic>
          </wp:inline>
        </w:drawing>
      </w:r>
      <w:r>
        <w:rPr>
          <w:rFonts w:ascii="Arial" w:hAnsi="Arial"/>
          <w:b/>
          <w:bCs/>
          <w:color w:val="FF0000"/>
          <w:sz w:val="28"/>
          <w:szCs w:val="28"/>
          <w:lang w:val="en-GB"/>
        </w:rPr>
        <w:tab/>
      </w:r>
    </w:p>
    <w:p w14:paraId="5DAB6C7B" w14:textId="77777777" w:rsidR="00983BF5" w:rsidRDefault="00983BF5">
      <w:pPr>
        <w:rPr>
          <w:rFonts w:ascii="Arial" w:hAnsi="Arial"/>
          <w:b/>
          <w:bCs/>
          <w:color w:val="FF0000"/>
          <w:sz w:val="28"/>
          <w:szCs w:val="28"/>
          <w:lang w:val="en-GB"/>
        </w:rPr>
      </w:pPr>
    </w:p>
    <w:p w14:paraId="455EB0CC" w14:textId="77777777" w:rsidR="00DC58DC" w:rsidRPr="00501E8F" w:rsidRDefault="00DC58DC" w:rsidP="4C429BB9">
      <w:pPr>
        <w:pStyle w:val="Heading2"/>
        <w:numPr>
          <w:ilvl w:val="1"/>
          <w:numId w:val="0"/>
        </w:numPr>
        <w:jc w:val="center"/>
        <w:rPr>
          <w:rFonts w:eastAsia="Arial"/>
          <w:color w:val="054078"/>
          <w:sz w:val="32"/>
          <w:szCs w:val="32"/>
        </w:rPr>
      </w:pPr>
      <w:r w:rsidRPr="4C429BB9">
        <w:rPr>
          <w:rFonts w:eastAsia="Arial"/>
          <w:sz w:val="32"/>
          <w:szCs w:val="32"/>
        </w:rPr>
        <w:t>A</w:t>
      </w:r>
      <w:r w:rsidR="00B8504F" w:rsidRPr="4C429BB9">
        <w:rPr>
          <w:rFonts w:eastAsia="Arial"/>
          <w:sz w:val="32"/>
          <w:szCs w:val="32"/>
        </w:rPr>
        <w:t>nglo European C</w:t>
      </w:r>
      <w:r w:rsidRPr="4C429BB9">
        <w:rPr>
          <w:rFonts w:eastAsia="Arial"/>
          <w:sz w:val="32"/>
          <w:szCs w:val="32"/>
        </w:rPr>
        <w:t xml:space="preserve">ode of </w:t>
      </w:r>
      <w:r w:rsidR="00B8504F" w:rsidRPr="4C429BB9">
        <w:rPr>
          <w:rFonts w:eastAsia="Arial"/>
          <w:sz w:val="32"/>
          <w:szCs w:val="32"/>
        </w:rPr>
        <w:t>C</w:t>
      </w:r>
      <w:r w:rsidRPr="4C429BB9">
        <w:rPr>
          <w:rFonts w:eastAsia="Arial"/>
          <w:sz w:val="32"/>
          <w:szCs w:val="32"/>
        </w:rPr>
        <w:t>onduct</w:t>
      </w:r>
    </w:p>
    <w:p w14:paraId="02EB378F" w14:textId="77777777" w:rsidR="00DC58DC" w:rsidRDefault="00DC58DC" w:rsidP="4C429BB9">
      <w:pPr>
        <w:rPr>
          <w:rFonts w:ascii="Arial" w:eastAsia="Arial" w:hAnsi="Arial" w:cs="Arial"/>
        </w:rPr>
      </w:pPr>
    </w:p>
    <w:p w14:paraId="34395814" w14:textId="77777777" w:rsidR="00DC58DC" w:rsidRPr="00501E8F" w:rsidRDefault="00DC58DC" w:rsidP="4C429BB9">
      <w:pPr>
        <w:pStyle w:val="Heading3"/>
        <w:numPr>
          <w:ilvl w:val="2"/>
          <w:numId w:val="0"/>
        </w:numPr>
        <w:jc w:val="center"/>
        <w:rPr>
          <w:rFonts w:ascii="Arial" w:eastAsia="Arial" w:hAnsi="Arial" w:cs="Arial"/>
          <w:b/>
          <w:bCs/>
        </w:rPr>
      </w:pPr>
      <w:r w:rsidRPr="4C429BB9">
        <w:rPr>
          <w:rFonts w:ascii="Arial" w:eastAsia="Arial" w:hAnsi="Arial" w:cs="Arial"/>
          <w:b/>
          <w:bCs/>
        </w:rPr>
        <w:t>We agree to abide by the Seven Nolan Principles of Public Life:</w:t>
      </w:r>
    </w:p>
    <w:p w14:paraId="5C288ECF"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Selflessness</w:t>
      </w:r>
    </w:p>
    <w:p w14:paraId="0DF2851C" w14:textId="77777777" w:rsidR="00DC58DC" w:rsidRPr="00501E8F" w:rsidRDefault="00501E8F" w:rsidP="4C429BB9">
      <w:pPr>
        <w:pStyle w:val="Header3"/>
        <w:jc w:val="both"/>
        <w:rPr>
          <w:rStyle w:val="MainTextChar"/>
          <w:rFonts w:ascii="Arial" w:eastAsia="Arial" w:hAnsi="Arial"/>
          <w:sz w:val="22"/>
          <w:szCs w:val="22"/>
        </w:rPr>
      </w:pPr>
      <w:r>
        <w:rPr>
          <w:rStyle w:val="MainTextChar"/>
          <w:rFonts w:ascii="Times New Roman" w:hAnsi="Times New Roman" w:cs="Times New Roman"/>
          <w:b w:val="0"/>
          <w:bCs/>
          <w:sz w:val="22"/>
          <w:szCs w:val="18"/>
        </w:rPr>
        <w:tab/>
      </w:r>
      <w:r w:rsidR="00DC58DC" w:rsidRPr="4C429BB9">
        <w:rPr>
          <w:rStyle w:val="MainTextChar"/>
          <w:rFonts w:ascii="Arial" w:eastAsia="Arial" w:hAnsi="Arial"/>
          <w:sz w:val="22"/>
          <w:szCs w:val="22"/>
        </w:rPr>
        <w:t>We will act solely in terms of the public interest.</w:t>
      </w:r>
    </w:p>
    <w:p w14:paraId="690DD527"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Integrity</w:t>
      </w:r>
    </w:p>
    <w:p w14:paraId="16B33C47" w14:textId="77777777" w:rsidR="00DC58DC" w:rsidRPr="00501E8F" w:rsidRDefault="00DC58DC" w:rsidP="4C429BB9">
      <w:pPr>
        <w:pStyle w:val="Heading3"/>
        <w:numPr>
          <w:ilvl w:val="2"/>
          <w:numId w:val="0"/>
        </w:numPr>
        <w:shd w:val="clear" w:color="auto" w:fill="FFFFFF" w:themeFill="background1"/>
        <w:spacing w:before="0"/>
        <w:jc w:val="both"/>
        <w:textAlignment w:val="baseline"/>
        <w:rPr>
          <w:rFonts w:ascii="Arial" w:eastAsia="Arial" w:hAnsi="Arial" w:cs="Arial"/>
          <w:lang w:val="en-GB"/>
        </w:rPr>
      </w:pPr>
      <w:r w:rsidRPr="4C429BB9">
        <w:rPr>
          <w:rStyle w:val="MainTextChar"/>
          <w:rFonts w:ascii="Arial" w:eastAsia="Arial" w:hAnsi="Arial"/>
          <w:b/>
          <w:bCs/>
          <w:sz w:val="22"/>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3BC7BF1D"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Objectivity</w:t>
      </w:r>
    </w:p>
    <w:p w14:paraId="5A610AF6"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act and take decisions impartially, fairly and on merit, using the best evidence and without discrimination or bias.</w:t>
      </w:r>
    </w:p>
    <w:p w14:paraId="3711BE67"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Accountability</w:t>
      </w:r>
    </w:p>
    <w:p w14:paraId="548BFFD0"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are accountable to the public for our decisions and actions and will submit ourselves to the scrutiny necessary to ensure this.</w:t>
      </w:r>
    </w:p>
    <w:p w14:paraId="1401475A" w14:textId="77777777" w:rsidR="00DC58DC" w:rsidRPr="000973A5" w:rsidRDefault="00DC58DC" w:rsidP="4C429BB9">
      <w:pPr>
        <w:pStyle w:val="Heading4"/>
        <w:numPr>
          <w:ilvl w:val="3"/>
          <w:numId w:val="0"/>
        </w:numPr>
        <w:rPr>
          <w:rFonts w:ascii="Arial" w:eastAsia="Arial" w:hAnsi="Arial" w:cs="Arial"/>
          <w:b w:val="0"/>
          <w:bCs w:val="0"/>
          <w:color w:val="1F4E79"/>
        </w:rPr>
      </w:pPr>
      <w:r w:rsidRPr="4C429BB9">
        <w:rPr>
          <w:rFonts w:ascii="Arial" w:eastAsia="Arial" w:hAnsi="Arial" w:cs="Arial"/>
          <w:color w:val="1F4E79" w:themeColor="accent5" w:themeShade="80"/>
        </w:rPr>
        <w:t>Openness</w:t>
      </w:r>
    </w:p>
    <w:p w14:paraId="0E261AF9"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act and take decisions in an open and transparent manner. Information will not be withheld from the public unless there are clear and lawful reasons for so doing.</w:t>
      </w:r>
    </w:p>
    <w:p w14:paraId="5C24980E" w14:textId="77777777" w:rsidR="00DC58DC" w:rsidRPr="000973A5" w:rsidRDefault="00DC58DC" w:rsidP="4C429BB9">
      <w:pPr>
        <w:pStyle w:val="Heading4"/>
        <w:numPr>
          <w:ilvl w:val="3"/>
          <w:numId w:val="0"/>
        </w:numPr>
        <w:rPr>
          <w:rFonts w:ascii="Arial" w:eastAsia="Arial" w:hAnsi="Arial" w:cs="Arial"/>
          <w:b w:val="0"/>
          <w:bCs w:val="0"/>
          <w:color w:val="1F4E79"/>
          <w:sz w:val="24"/>
          <w:szCs w:val="24"/>
        </w:rPr>
      </w:pPr>
      <w:r w:rsidRPr="4C429BB9">
        <w:rPr>
          <w:rFonts w:ascii="Arial" w:eastAsia="Arial" w:hAnsi="Arial" w:cs="Arial"/>
          <w:color w:val="1F4E79" w:themeColor="accent5" w:themeShade="80"/>
        </w:rPr>
        <w:t>Honesty</w:t>
      </w:r>
    </w:p>
    <w:p w14:paraId="06495E82" w14:textId="77777777" w:rsidR="00DC58DC" w:rsidRPr="00501E8F" w:rsidRDefault="00DC58DC" w:rsidP="4C429BB9">
      <w:pPr>
        <w:pStyle w:val="Heading3"/>
        <w:numPr>
          <w:ilvl w:val="2"/>
          <w:numId w:val="0"/>
        </w:numPr>
        <w:shd w:val="clear" w:color="auto" w:fill="FFFFFF" w:themeFill="background1"/>
        <w:spacing w:before="0"/>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be truthful.</w:t>
      </w:r>
    </w:p>
    <w:p w14:paraId="45ACC5A5" w14:textId="77777777" w:rsidR="00DC58DC" w:rsidRPr="000973A5" w:rsidRDefault="00DC58DC" w:rsidP="4C429BB9">
      <w:pPr>
        <w:pStyle w:val="Heading4"/>
        <w:numPr>
          <w:ilvl w:val="3"/>
          <w:numId w:val="0"/>
        </w:numPr>
        <w:rPr>
          <w:rFonts w:ascii="Arial" w:eastAsia="Arial" w:hAnsi="Arial" w:cs="Arial"/>
          <w:b w:val="0"/>
          <w:bCs w:val="0"/>
          <w:color w:val="1F4E79"/>
          <w:sz w:val="24"/>
          <w:szCs w:val="24"/>
        </w:rPr>
      </w:pPr>
      <w:r w:rsidRPr="4C429BB9">
        <w:rPr>
          <w:rFonts w:ascii="Arial" w:eastAsia="Arial" w:hAnsi="Arial" w:cs="Arial"/>
          <w:color w:val="1F4E79" w:themeColor="accent5" w:themeShade="80"/>
        </w:rPr>
        <w:t>Leadership</w:t>
      </w:r>
    </w:p>
    <w:p w14:paraId="78D96258" w14:textId="77777777" w:rsidR="00DC58DC" w:rsidRPr="00501E8F" w:rsidRDefault="00DC58DC" w:rsidP="4C429BB9">
      <w:pPr>
        <w:pStyle w:val="Heading3"/>
        <w:numPr>
          <w:ilvl w:val="2"/>
          <w:numId w:val="0"/>
        </w:numPr>
        <w:shd w:val="clear" w:color="auto" w:fill="FFFFFF" w:themeFill="background1"/>
        <w:spacing w:before="0"/>
        <w:jc w:val="both"/>
        <w:textAlignment w:val="baseline"/>
        <w:rPr>
          <w:rFonts w:ascii="Arial" w:eastAsia="Arial" w:hAnsi="Arial" w:cs="Arial"/>
          <w:color w:val="000000"/>
          <w:sz w:val="22"/>
          <w:szCs w:val="22"/>
        </w:rPr>
      </w:pPr>
      <w:r w:rsidRPr="4C429BB9">
        <w:rPr>
          <w:rStyle w:val="MainTextChar"/>
          <w:rFonts w:ascii="Arial" w:eastAsia="Arial" w:hAnsi="Arial"/>
          <w:b/>
          <w:bCs/>
          <w:sz w:val="22"/>
          <w:szCs w:val="22"/>
        </w:rPr>
        <w:t>We will exhibit these principles in our own behaviour. We will actively promote and robustly support the principles and be willing to challenge poor behaviour wherever it occurs.</w:t>
      </w:r>
    </w:p>
    <w:p w14:paraId="6A05A809" w14:textId="77777777" w:rsidR="00501E8F" w:rsidRDefault="00501E8F" w:rsidP="4C429BB9">
      <w:pPr>
        <w:pStyle w:val="Heading3"/>
        <w:numPr>
          <w:ilvl w:val="2"/>
          <w:numId w:val="0"/>
        </w:numPr>
        <w:ind w:left="720" w:hanging="720"/>
        <w:rPr>
          <w:rFonts w:ascii="Arial" w:eastAsia="Arial" w:hAnsi="Arial" w:cs="Arial"/>
          <w:b/>
          <w:bCs/>
          <w:color w:val="054078"/>
        </w:rPr>
      </w:pPr>
    </w:p>
    <w:p w14:paraId="5A39BBE3" w14:textId="77777777" w:rsidR="00501E8F" w:rsidRDefault="00501E8F" w:rsidP="4C429BB9">
      <w:pPr>
        <w:pStyle w:val="BodyText"/>
        <w:rPr>
          <w:rFonts w:ascii="Arial" w:eastAsia="Arial" w:hAnsi="Arial" w:cs="Arial"/>
        </w:rPr>
      </w:pPr>
    </w:p>
    <w:p w14:paraId="12BB97A4" w14:textId="77777777" w:rsidR="00460AC1" w:rsidRDefault="00460AC1" w:rsidP="4C429BB9">
      <w:pPr>
        <w:pStyle w:val="BodyText"/>
        <w:rPr>
          <w:rFonts w:ascii="Arial" w:eastAsia="Arial" w:hAnsi="Arial" w:cs="Arial"/>
        </w:rPr>
      </w:pPr>
    </w:p>
    <w:p w14:paraId="46CB9B13" w14:textId="77777777" w:rsidR="00DC58DC" w:rsidRPr="00501E8F" w:rsidRDefault="00DC58DC" w:rsidP="4C429BB9">
      <w:pPr>
        <w:pStyle w:val="Heading3"/>
        <w:numPr>
          <w:ilvl w:val="2"/>
          <w:numId w:val="0"/>
        </w:numPr>
        <w:rPr>
          <w:rFonts w:ascii="Arial" w:eastAsia="Arial" w:hAnsi="Arial" w:cs="Arial"/>
          <w:b/>
          <w:bCs/>
          <w:color w:val="054078"/>
        </w:rPr>
      </w:pPr>
      <w:r w:rsidRPr="4C429BB9">
        <w:rPr>
          <w:rFonts w:ascii="Arial" w:eastAsia="Arial" w:hAnsi="Arial" w:cs="Arial"/>
          <w:b/>
          <w:bCs/>
        </w:rPr>
        <w:lastRenderedPageBreak/>
        <w:t>We will focus on our core governance functions:</w:t>
      </w:r>
    </w:p>
    <w:p w14:paraId="2FCB6313"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ensuring there is clarity of vision, ethos and strategic direction</w:t>
      </w:r>
    </w:p>
    <w:p w14:paraId="1629D9D0"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holding executive leaders to account for the educational performance of the organisation and its pupils and the performance management of staff</w:t>
      </w:r>
    </w:p>
    <w:p w14:paraId="38AA258B" w14:textId="77777777" w:rsidR="00DC58DC" w:rsidRPr="00501E8F" w:rsidRDefault="00DC58DC" w:rsidP="4C429BB9">
      <w:pPr>
        <w:pStyle w:val="ListParagraph"/>
        <w:numPr>
          <w:ilvl w:val="0"/>
          <w:numId w:val="4"/>
        </w:numPr>
        <w:spacing w:before="240" w:line="256" w:lineRule="auto"/>
        <w:ind w:left="425" w:hanging="425"/>
        <w:jc w:val="both"/>
        <w:rPr>
          <w:rFonts w:ascii="Arial" w:eastAsia="Arial" w:hAnsi="Arial" w:cs="Arial"/>
        </w:rPr>
      </w:pPr>
      <w:r w:rsidRPr="4C429BB9">
        <w:rPr>
          <w:rFonts w:ascii="Arial" w:eastAsia="Arial" w:hAnsi="Arial" w:cs="Arial"/>
        </w:rPr>
        <w:t>overseeing the financial performance of the organisation and making sure its money is well spent</w:t>
      </w:r>
    </w:p>
    <w:p w14:paraId="4833637F"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 xml:space="preserve">ensuring the voices of stakeholders are heard </w:t>
      </w:r>
    </w:p>
    <w:p w14:paraId="30A6D289" w14:textId="77777777" w:rsidR="00DC58DC" w:rsidRPr="00501E8F" w:rsidRDefault="00DC58DC" w:rsidP="4C429BB9">
      <w:pPr>
        <w:pStyle w:val="Heading3"/>
        <w:numPr>
          <w:ilvl w:val="2"/>
          <w:numId w:val="0"/>
        </w:numPr>
        <w:rPr>
          <w:rFonts w:ascii="Arial" w:eastAsia="Arial" w:hAnsi="Arial" w:cs="Arial"/>
          <w:b/>
          <w:bCs/>
        </w:rPr>
      </w:pPr>
      <w:r w:rsidRPr="4C429BB9">
        <w:rPr>
          <w:rFonts w:ascii="Arial" w:eastAsia="Arial" w:hAnsi="Arial" w:cs="Arial"/>
          <w:b/>
          <w:bCs/>
        </w:rPr>
        <w:t>As individual board members, we agree to:</w:t>
      </w:r>
    </w:p>
    <w:p w14:paraId="38D20B5E"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Fulfil our role &amp; responsibilities  </w:t>
      </w:r>
    </w:p>
    <w:p w14:paraId="73B072EF"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accept that our role is strategic and so will focus on our core functions rather than involve ourselves in day-to-day management.</w:t>
      </w:r>
    </w:p>
    <w:p w14:paraId="4578A7E3"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develop, share and live the ethos and values of our school.</w:t>
      </w:r>
    </w:p>
    <w:p w14:paraId="64B98090"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agree to adhere to school policies and procedures as set out by the relevant governing documents and law.</w:t>
      </w:r>
    </w:p>
    <w:p w14:paraId="1F57E659"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work collectively for the benefit of the school.</w:t>
      </w:r>
    </w:p>
    <w:p w14:paraId="0B42C354"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be candid but constructive and respectful when holding senior leaders to account.</w:t>
      </w:r>
    </w:p>
    <w:p w14:paraId="2775F65C"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consider how our decisions may affect the school and local community.</w:t>
      </w:r>
    </w:p>
    <w:p w14:paraId="7EA57765"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stand by the decisions that we make as a collective.</w:t>
      </w:r>
    </w:p>
    <w:p w14:paraId="525CDEA0"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 xml:space="preserve">Where decisions and actions conflict with the Seven Principles of Public Life or may place pupils at risk, we will speak up and bring this to the attention of the relevant authorities. </w:t>
      </w:r>
    </w:p>
    <w:p w14:paraId="335FC183"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only speak or act on behalf of the board if we have the authority to do so.</w:t>
      </w:r>
    </w:p>
    <w:p w14:paraId="5BBE5196"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 xml:space="preserve">We will fulfil our responsibilities as a good employer, acting fairly and without prejudice. </w:t>
      </w:r>
    </w:p>
    <w:p w14:paraId="617D7A1A"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When making or responding to complaints we will follow the established procedures.</w:t>
      </w:r>
    </w:p>
    <w:p w14:paraId="5DE95099"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strive to uphold the school reputation in our private communications (including on social media).</w:t>
      </w:r>
    </w:p>
    <w:p w14:paraId="3A0D548A" w14:textId="07ED59B0"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not discriminate against anyone and will work to advance equality of opportunity for all.</w:t>
      </w:r>
    </w:p>
    <w:p w14:paraId="4249E4A6"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Demonstrate our commitment to the role</w:t>
      </w:r>
    </w:p>
    <w:p w14:paraId="5145BA41"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 xml:space="preserve">We will involve ourselves actively in the work of the board, and accept our fair share of responsibilities, serving on committees or working groups where required. </w:t>
      </w:r>
    </w:p>
    <w:p w14:paraId="07A35191"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make every effort to attend all meetings and where we cannot attend explain in advance why we are unable to.</w:t>
      </w:r>
    </w:p>
    <w:p w14:paraId="1C96F864"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arrive at meetings prepared, having read all papers in advance, ready to make a positive contribution and observe protocol.</w:t>
      </w:r>
    </w:p>
    <w:p w14:paraId="47666457"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get to know the school well and respond to opportunities to involve ourselves in school activities.</w:t>
      </w:r>
    </w:p>
    <w:p w14:paraId="356D0E1A"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 xml:space="preserve">We will visit the school and when doing so will make arrangements with relevant staff in advance and observe school and board protocol. </w:t>
      </w:r>
    </w:p>
    <w:p w14:paraId="6C941D53"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When visiting the school in a personal capacity (for example, as a parent or carer), we will continue to honour the commitments made in this code.</w:t>
      </w:r>
    </w:p>
    <w:p w14:paraId="181E2856"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participate in induction training and take responsibility for developing our individual and collective skills and knowledge on an ongoing basis.</w:t>
      </w:r>
    </w:p>
    <w:p w14:paraId="7821C50B"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Build and maintain relationships </w:t>
      </w:r>
    </w:p>
    <w:p w14:paraId="176BDD55" w14:textId="77777777"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t>We will develop effective working relationships with school leaders, staff, parents and other relevant stakeholders from our local community/communities.</w:t>
      </w:r>
    </w:p>
    <w:p w14:paraId="17A6F6D8" w14:textId="77777777"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lastRenderedPageBreak/>
        <w:t>We will express views openly, courteously and respectfully in all our communications with board members and staff both inside and outside of meetings.</w:t>
      </w:r>
    </w:p>
    <w:p w14:paraId="67110329" w14:textId="7F55CF30"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t>We will work to create an inclusive environment where each board member’s contributions are valued equally.</w:t>
      </w:r>
    </w:p>
    <w:p w14:paraId="5828FE98" w14:textId="77777777" w:rsidR="00DC58DC" w:rsidRPr="00501E8F" w:rsidRDefault="00DC58DC" w:rsidP="4C429BB9">
      <w:pPr>
        <w:pStyle w:val="ListParagraph"/>
        <w:numPr>
          <w:ilvl w:val="0"/>
          <w:numId w:val="7"/>
        </w:numPr>
        <w:ind w:left="426" w:hanging="426"/>
        <w:rPr>
          <w:rFonts w:ascii="Arial" w:eastAsia="Arial" w:hAnsi="Arial" w:cs="Arial"/>
        </w:rPr>
      </w:pPr>
      <w:r w:rsidRPr="4C429BB9">
        <w:rPr>
          <w:rFonts w:ascii="Arial" w:eastAsia="Arial" w:hAnsi="Arial" w:cs="Arial"/>
        </w:rPr>
        <w:t>We will support the chair in their role of leading the board and ensuring appropriate conduct.</w:t>
      </w:r>
    </w:p>
    <w:p w14:paraId="4FEE5658"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Respect confidentiality </w:t>
      </w:r>
    </w:p>
    <w:p w14:paraId="4C2C1FE9"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observe complete confidentiality both inside and outside of school when matters are deemed confidential or where they concern individual staff, pupils or families.</w:t>
      </w:r>
    </w:p>
    <w:p w14:paraId="50DF3CF8"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not reveal the details of any governing board vote.</w:t>
      </w:r>
    </w:p>
    <w:p w14:paraId="6C9413CD"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 xml:space="preserve">We will ensure all confidential papers are held and disposed of appropriately. </w:t>
      </w:r>
    </w:p>
    <w:p w14:paraId="740B38C3"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maintain confidentiality even after we leave office.</w:t>
      </w:r>
    </w:p>
    <w:p w14:paraId="64C0A209"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Declare conflicts of interest and be transparent</w:t>
      </w:r>
    </w:p>
    <w:p w14:paraId="40755EB2" w14:textId="77777777" w:rsidR="00DC58DC" w:rsidRPr="00501E8F" w:rsidRDefault="00DC58DC" w:rsidP="4C429BB9">
      <w:pPr>
        <w:pStyle w:val="ListParagraph"/>
        <w:numPr>
          <w:ilvl w:val="0"/>
          <w:numId w:val="9"/>
        </w:numPr>
        <w:ind w:left="426" w:hanging="426"/>
        <w:jc w:val="both"/>
        <w:rPr>
          <w:rFonts w:ascii="Arial" w:eastAsia="Arial" w:hAnsi="Arial" w:cs="Arial"/>
          <w:color w:val="000000" w:themeColor="text1"/>
        </w:rPr>
      </w:pPr>
      <w:r w:rsidRPr="4C429BB9">
        <w:rPr>
          <w:rFonts w:ascii="Arial" w:eastAsia="Arial" w:hAnsi="Arial" w:cs="Arial"/>
        </w:rPr>
        <w:t xml:space="preserve">We will declare any business, personal or other interest that we have in connection with the board’s business, and these will be recorded in the </w:t>
      </w:r>
      <w:hyperlink r:id="rId9">
        <w:r w:rsidRPr="4C429BB9">
          <w:rPr>
            <w:rStyle w:val="Hyperlink"/>
            <w:rFonts w:ascii="Arial" w:eastAsia="Arial" w:hAnsi="Arial" w:cs="Arial"/>
            <w:color w:val="auto"/>
          </w:rPr>
          <w:t>register of business interests.</w:t>
        </w:r>
      </w:hyperlink>
    </w:p>
    <w:p w14:paraId="66652E67"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will also declare any conflict of loyalty at the start of any meeting should the need arise.</w:t>
      </w:r>
    </w:p>
    <w:p w14:paraId="4FC2B2E2"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 xml:space="preserve">If a conflicted matter arises in a meeting, we will offer to leave the meeting for the duration of the discussion and any subsequent vote. </w:t>
      </w:r>
    </w:p>
    <w:p w14:paraId="76D20406"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accept that the Register of Business Interests will be published on the school’s website.</w:t>
      </w:r>
    </w:p>
    <w:p w14:paraId="0A5665ED"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will act in the best interests of the school as a whole and not as a representative of any group.</w:t>
      </w:r>
    </w:p>
    <w:p w14:paraId="724F6F7D"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 xml:space="preserve">We accept that in the interests of open governance, our full names, date of appointment, terms of office, roles on the governing board, attendance records, relevant business and pecuniary interests, category of governor/trustee and the body responsible for appointing us will be published on the school website. </w:t>
      </w:r>
    </w:p>
    <w:p w14:paraId="13A11689" w14:textId="77777777" w:rsidR="00DC58DC" w:rsidRPr="00501E8F" w:rsidRDefault="00DC58DC" w:rsidP="4C429BB9">
      <w:pPr>
        <w:pStyle w:val="ListParagraph"/>
        <w:numPr>
          <w:ilvl w:val="0"/>
          <w:numId w:val="9"/>
        </w:numPr>
        <w:spacing w:after="120" w:line="256" w:lineRule="auto"/>
        <w:ind w:left="425" w:hanging="425"/>
        <w:jc w:val="both"/>
        <w:rPr>
          <w:rFonts w:ascii="Arial" w:eastAsia="Arial" w:hAnsi="Arial" w:cs="Arial"/>
        </w:rPr>
      </w:pPr>
      <w:r w:rsidRPr="4C429BB9">
        <w:rPr>
          <w:rFonts w:ascii="Arial" w:eastAsia="Arial" w:hAnsi="Arial" w:cs="Arial"/>
        </w:rPr>
        <w:t xml:space="preserve">We accept that information relating to board members will be collected and recorded on the DfE’s national database (Get information about schools), some of which will be publicly available. </w:t>
      </w:r>
    </w:p>
    <w:p w14:paraId="25F2FD25" w14:textId="77777777" w:rsidR="00DC58DC" w:rsidRPr="00501E8F" w:rsidRDefault="00DC58DC" w:rsidP="4C429BB9">
      <w:pPr>
        <w:spacing w:before="240" w:line="276" w:lineRule="auto"/>
        <w:jc w:val="both"/>
        <w:rPr>
          <w:rFonts w:ascii="Arial" w:eastAsia="Arial" w:hAnsi="Arial" w:cs="Arial"/>
          <w:sz w:val="22"/>
          <w:szCs w:val="22"/>
        </w:rPr>
      </w:pPr>
      <w:bookmarkStart w:id="0" w:name="_Hlk47360994"/>
      <w:r w:rsidRPr="4C429BB9">
        <w:rPr>
          <w:rFonts w:ascii="Arial" w:eastAsia="Arial" w:hAnsi="Arial" w:cs="Arial"/>
          <w:sz w:val="22"/>
          <w:szCs w:val="22"/>
        </w:rPr>
        <w:t>We understand that potential or perceived breaches of this code will be taken seriously and that a breach could lead to formal sanctions.</w:t>
      </w:r>
      <w:bookmarkEnd w:id="0"/>
    </w:p>
    <w:p w14:paraId="785053CE" w14:textId="77777777" w:rsidR="00DC58DC" w:rsidRPr="00A72745" w:rsidRDefault="00DC58DC" w:rsidP="4C429BB9">
      <w:pPr>
        <w:pStyle w:val="NormalWeb"/>
        <w:pBdr>
          <w:top w:val="single" w:sz="4" w:space="1" w:color="auto"/>
        </w:pBdr>
        <w:spacing w:after="480" w:line="276" w:lineRule="auto"/>
        <w:ind w:right="-34"/>
        <w:rPr>
          <w:rFonts w:ascii="Arial" w:eastAsia="Arial" w:hAnsi="Arial" w:cs="Arial"/>
          <w:b/>
          <w:bCs/>
          <w:color w:val="FF0000"/>
          <w:sz w:val="22"/>
          <w:szCs w:val="22"/>
          <w:lang w:eastAsia="en-US"/>
        </w:rPr>
      </w:pPr>
      <w:r w:rsidRPr="4C429BB9">
        <w:rPr>
          <w:rFonts w:ascii="Arial" w:eastAsia="Arial" w:hAnsi="Arial" w:cs="Arial"/>
          <w:b/>
          <w:bCs/>
          <w:sz w:val="22"/>
          <w:szCs w:val="22"/>
          <w:lang w:eastAsia="en-US"/>
        </w:rPr>
        <w:t xml:space="preserve">Adopted by: </w:t>
      </w:r>
      <w:r w:rsidR="009225A3" w:rsidRPr="4C429BB9">
        <w:rPr>
          <w:rFonts w:ascii="Arial" w:eastAsia="Arial" w:hAnsi="Arial" w:cs="Arial"/>
          <w:b/>
          <w:bCs/>
          <w:sz w:val="22"/>
          <w:szCs w:val="22"/>
          <w:lang w:eastAsia="en-US"/>
        </w:rPr>
        <w:t xml:space="preserve"> </w:t>
      </w:r>
      <w:r w:rsidR="009225A3" w:rsidRPr="4C429BB9">
        <w:rPr>
          <w:rFonts w:ascii="Arial" w:eastAsia="Arial" w:hAnsi="Arial" w:cs="Arial"/>
          <w:sz w:val="22"/>
          <w:szCs w:val="22"/>
          <w:lang w:eastAsia="en-US"/>
        </w:rPr>
        <w:t>Anglo European Governing Body on</w:t>
      </w:r>
      <w:r w:rsidR="00501E8F" w:rsidRPr="4C429BB9">
        <w:rPr>
          <w:rFonts w:ascii="Arial" w:eastAsia="Arial" w:hAnsi="Arial" w:cs="Arial"/>
          <w:sz w:val="22"/>
          <w:szCs w:val="22"/>
          <w:lang w:eastAsia="en-US"/>
        </w:rPr>
        <w:t xml:space="preserve"> </w:t>
      </w:r>
      <w:r w:rsidR="00501E8F" w:rsidRPr="4C429BB9">
        <w:rPr>
          <w:rFonts w:ascii="Arial" w:eastAsia="Arial" w:hAnsi="Arial" w:cs="Arial"/>
          <w:b/>
          <w:bCs/>
          <w:sz w:val="22"/>
          <w:szCs w:val="22"/>
          <w:lang w:eastAsia="en-US"/>
        </w:rPr>
        <w:t>1</w:t>
      </w:r>
      <w:r w:rsidR="00501E8F" w:rsidRPr="4C429BB9">
        <w:rPr>
          <w:rFonts w:ascii="Arial" w:eastAsia="Arial" w:hAnsi="Arial" w:cs="Arial"/>
          <w:b/>
          <w:bCs/>
          <w:sz w:val="22"/>
          <w:szCs w:val="22"/>
          <w:vertAlign w:val="superscript"/>
          <w:lang w:eastAsia="en-US"/>
        </w:rPr>
        <w:t>st</w:t>
      </w:r>
      <w:r w:rsidR="00501E8F" w:rsidRPr="4C429BB9">
        <w:rPr>
          <w:rFonts w:ascii="Arial" w:eastAsia="Arial" w:hAnsi="Arial" w:cs="Arial"/>
          <w:b/>
          <w:bCs/>
          <w:sz w:val="22"/>
          <w:szCs w:val="22"/>
          <w:lang w:eastAsia="en-US"/>
        </w:rPr>
        <w:t xml:space="preserve"> December 2021</w:t>
      </w:r>
    </w:p>
    <w:p w14:paraId="1B2D4ACF" w14:textId="735ED74C" w:rsidR="00DC58DC" w:rsidRPr="00501E8F" w:rsidRDefault="00DC58DC" w:rsidP="4C429BB9">
      <w:pPr>
        <w:spacing w:before="240" w:after="240"/>
        <w:rPr>
          <w:rFonts w:ascii="Arial" w:eastAsia="Arial" w:hAnsi="Arial" w:cs="Arial"/>
          <w:b/>
          <w:bCs/>
          <w:sz w:val="22"/>
          <w:szCs w:val="22"/>
          <w:lang w:eastAsia="en-US"/>
        </w:rPr>
      </w:pPr>
      <w:r w:rsidRPr="4C429BB9">
        <w:rPr>
          <w:rFonts w:ascii="Arial" w:eastAsia="Arial" w:hAnsi="Arial" w:cs="Arial"/>
          <w:b/>
          <w:bCs/>
          <w:sz w:val="22"/>
          <w:szCs w:val="22"/>
        </w:rPr>
        <w:t xml:space="preserve">Signed: </w:t>
      </w:r>
      <w:r w:rsidR="009225A3" w:rsidRPr="4C429BB9">
        <w:rPr>
          <w:rFonts w:ascii="Arial" w:eastAsia="Arial" w:hAnsi="Arial" w:cs="Arial"/>
          <w:b/>
          <w:bCs/>
          <w:sz w:val="22"/>
          <w:szCs w:val="22"/>
        </w:rPr>
        <w:t xml:space="preserve"> (Chair of governors) </w:t>
      </w:r>
      <w:r>
        <w:tab/>
      </w:r>
      <w:r w:rsidR="000B5967" w:rsidRPr="000B5967">
        <w:rPr>
          <w:rFonts w:ascii="Palace Script MT" w:hAnsi="Palace Script MT"/>
          <w:b/>
          <w:sz w:val="72"/>
          <w:szCs w:val="72"/>
        </w:rPr>
        <w:t>Nicola Maher</w:t>
      </w:r>
      <w:r>
        <w:tab/>
      </w:r>
      <w:r>
        <w:tab/>
      </w:r>
      <w:r>
        <w:tab/>
      </w:r>
      <w:r>
        <w:tab/>
      </w:r>
      <w:r w:rsidRPr="4C429BB9">
        <w:rPr>
          <w:rFonts w:ascii="Arial" w:eastAsia="Arial" w:hAnsi="Arial" w:cs="Arial"/>
          <w:b/>
          <w:bCs/>
          <w:sz w:val="22"/>
          <w:szCs w:val="22"/>
        </w:rPr>
        <w:t xml:space="preserve"> </w:t>
      </w:r>
    </w:p>
    <w:p w14:paraId="41C8F396" w14:textId="77777777" w:rsidR="009225A3" w:rsidRPr="00501E8F" w:rsidRDefault="009225A3" w:rsidP="4C429BB9">
      <w:pPr>
        <w:pBdr>
          <w:bottom w:val="single" w:sz="4" w:space="1" w:color="auto"/>
        </w:pBdr>
        <w:rPr>
          <w:rFonts w:ascii="Arial" w:eastAsia="Arial" w:hAnsi="Arial" w:cs="Arial"/>
          <w:sz w:val="22"/>
          <w:szCs w:val="22"/>
        </w:rPr>
      </w:pPr>
    </w:p>
    <w:p w14:paraId="72A3D3EC" w14:textId="77777777" w:rsidR="009225A3" w:rsidRPr="00501E8F" w:rsidRDefault="009225A3" w:rsidP="4C429BB9">
      <w:pPr>
        <w:pBdr>
          <w:bottom w:val="single" w:sz="4" w:space="1" w:color="auto"/>
        </w:pBdr>
        <w:rPr>
          <w:rFonts w:ascii="Arial" w:eastAsia="Arial" w:hAnsi="Arial" w:cs="Arial"/>
          <w:sz w:val="22"/>
          <w:szCs w:val="22"/>
        </w:rPr>
      </w:pPr>
    </w:p>
    <w:p w14:paraId="47610509" w14:textId="77777777" w:rsidR="00DC58DC" w:rsidRPr="00501E8F" w:rsidRDefault="00DC58DC" w:rsidP="4C429BB9">
      <w:pPr>
        <w:pBdr>
          <w:bottom w:val="single" w:sz="4" w:space="1" w:color="auto"/>
        </w:pBdr>
        <w:rPr>
          <w:rFonts w:ascii="Arial" w:eastAsia="Arial" w:hAnsi="Arial" w:cs="Arial"/>
          <w:sz w:val="22"/>
          <w:szCs w:val="22"/>
        </w:rPr>
      </w:pPr>
      <w:r w:rsidRPr="4C429BB9">
        <w:rPr>
          <w:rFonts w:ascii="Arial" w:eastAsia="Arial" w:hAnsi="Arial" w:cs="Arial"/>
          <w:sz w:val="22"/>
          <w:szCs w:val="22"/>
        </w:rPr>
        <w:t xml:space="preserve">The </w:t>
      </w:r>
      <w:r w:rsidR="009225A3" w:rsidRPr="4C429BB9">
        <w:rPr>
          <w:rFonts w:ascii="Arial" w:eastAsia="Arial" w:hAnsi="Arial" w:cs="Arial"/>
          <w:sz w:val="22"/>
          <w:szCs w:val="22"/>
        </w:rPr>
        <w:t>Anglo European Governing Body</w:t>
      </w:r>
      <w:r w:rsidRPr="4C429BB9">
        <w:rPr>
          <w:rFonts w:ascii="Arial" w:eastAsia="Arial" w:hAnsi="Arial" w:cs="Arial"/>
          <w:sz w:val="22"/>
          <w:szCs w:val="22"/>
          <w:lang w:val="en-GB"/>
        </w:rPr>
        <w:t xml:space="preserve"> </w:t>
      </w:r>
      <w:r w:rsidRPr="4C429BB9">
        <w:rPr>
          <w:rFonts w:ascii="Arial" w:eastAsia="Arial" w:hAnsi="Arial" w:cs="Arial"/>
          <w:sz w:val="22"/>
          <w:szCs w:val="22"/>
        </w:rPr>
        <w:t xml:space="preserve">agree that this code of conduct will be reviewed annually, upon significant changes to the law and policy or as needed and it will be endorsed by the full governing board.  </w:t>
      </w:r>
    </w:p>
    <w:p w14:paraId="0D0B940D" w14:textId="77777777" w:rsidR="00983BF5" w:rsidRDefault="00983BF5" w:rsidP="4C429BB9">
      <w:pPr>
        <w:rPr>
          <w:rFonts w:ascii="Arial" w:eastAsia="Arial" w:hAnsi="Arial" w:cs="Arial"/>
          <w:b/>
          <w:bCs/>
          <w:color w:val="FF0000"/>
          <w:sz w:val="28"/>
          <w:szCs w:val="28"/>
          <w:lang w:val="en-GB"/>
        </w:rPr>
      </w:pPr>
    </w:p>
    <w:p w14:paraId="62EF3A35" w14:textId="77777777" w:rsidR="00BD4FF2" w:rsidRDefault="00BD4FF2" w:rsidP="4C429BB9">
      <w:pPr>
        <w:rPr>
          <w:rFonts w:ascii="Arial" w:eastAsia="Arial" w:hAnsi="Arial" w:cs="Arial"/>
          <w:b/>
          <w:bCs/>
          <w:color w:val="FF0000"/>
          <w:sz w:val="28"/>
          <w:szCs w:val="28"/>
          <w:lang w:val="en-GB"/>
        </w:rPr>
      </w:pPr>
    </w:p>
    <w:p w14:paraId="0E98E424" w14:textId="0322B05F" w:rsidR="00BD4FF2" w:rsidRPr="00BD4FF2" w:rsidRDefault="00BD4FF2" w:rsidP="4C429BB9">
      <w:pPr>
        <w:rPr>
          <w:rFonts w:ascii="Arial" w:eastAsia="Arial" w:hAnsi="Arial" w:cs="Arial"/>
          <w:bCs/>
          <w:i/>
          <w:sz w:val="22"/>
          <w:szCs w:val="22"/>
          <w:lang w:val="en-GB"/>
        </w:rPr>
      </w:pPr>
      <w:r w:rsidRPr="00BD4FF2">
        <w:rPr>
          <w:rFonts w:ascii="Arial" w:eastAsia="Arial" w:hAnsi="Arial" w:cs="Arial"/>
          <w:bCs/>
          <w:i/>
          <w:sz w:val="22"/>
          <w:szCs w:val="22"/>
          <w:lang w:val="en-GB"/>
        </w:rPr>
        <w:t>Reviewed</w:t>
      </w:r>
      <w:r w:rsidR="00060F57">
        <w:rPr>
          <w:rFonts w:ascii="Arial" w:eastAsia="Arial" w:hAnsi="Arial" w:cs="Arial"/>
          <w:bCs/>
          <w:i/>
          <w:sz w:val="22"/>
          <w:szCs w:val="22"/>
          <w:lang w:val="en-GB"/>
        </w:rPr>
        <w:t xml:space="preserve"> 8</w:t>
      </w:r>
      <w:r w:rsidRPr="00BD4FF2">
        <w:rPr>
          <w:rFonts w:ascii="Arial" w:eastAsia="Arial" w:hAnsi="Arial" w:cs="Arial"/>
          <w:bCs/>
          <w:i/>
          <w:sz w:val="22"/>
          <w:szCs w:val="22"/>
          <w:vertAlign w:val="superscript"/>
          <w:lang w:val="en-GB"/>
        </w:rPr>
        <w:t>th</w:t>
      </w:r>
      <w:r w:rsidRPr="00BD4FF2">
        <w:rPr>
          <w:rFonts w:ascii="Arial" w:eastAsia="Arial" w:hAnsi="Arial" w:cs="Arial"/>
          <w:bCs/>
          <w:i/>
          <w:sz w:val="22"/>
          <w:szCs w:val="22"/>
          <w:lang w:val="en-GB"/>
        </w:rPr>
        <w:t xml:space="preserve"> September 202</w:t>
      </w:r>
      <w:r w:rsidR="00060F57">
        <w:rPr>
          <w:rFonts w:ascii="Arial" w:eastAsia="Arial" w:hAnsi="Arial" w:cs="Arial"/>
          <w:bCs/>
          <w:i/>
          <w:sz w:val="22"/>
          <w:szCs w:val="22"/>
          <w:lang w:val="en-GB"/>
        </w:rPr>
        <w:t>5</w:t>
      </w:r>
      <w:bookmarkStart w:id="1" w:name="_GoBack"/>
      <w:bookmarkEnd w:id="1"/>
    </w:p>
    <w:sectPr w:rsidR="00BD4FF2" w:rsidRPr="00BD4FF2">
      <w:footerReference w:type="default" r:id="rId10"/>
      <w:pgSz w:w="12240" w:h="15840"/>
      <w:pgMar w:top="851" w:right="1418" w:bottom="851" w:left="1418" w:header="72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21E26" w14:textId="77777777" w:rsidR="00051ED4" w:rsidRDefault="00051ED4">
      <w:r>
        <w:separator/>
      </w:r>
    </w:p>
  </w:endnote>
  <w:endnote w:type="continuationSeparator" w:id="0">
    <w:p w14:paraId="16F4D397" w14:textId="77777777" w:rsidR="00051ED4" w:rsidRDefault="0005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897B" w14:textId="77777777" w:rsidR="00983BF5" w:rsidRDefault="00DC2AD6">
    <w:pPr>
      <w:pStyle w:val="Footer"/>
      <w:ind w:right="360"/>
    </w:pPr>
    <w:r>
      <w:rPr>
        <w:noProof/>
        <w:lang w:val="en-GB" w:eastAsia="en-GB"/>
      </w:rPr>
      <mc:AlternateContent>
        <mc:Choice Requires="wps">
          <w:drawing>
            <wp:anchor distT="0" distB="0" distL="0" distR="0" simplePos="0" relativeHeight="251657728" behindDoc="0" locked="0" layoutInCell="1" allowOverlap="1" wp14:anchorId="010A43A2" wp14:editId="07777777">
              <wp:simplePos x="0" y="0"/>
              <wp:positionH relativeFrom="margin">
                <wp:align>center</wp:align>
              </wp:positionH>
              <wp:positionV relativeFrom="paragraph">
                <wp:posOffset>635</wp:posOffset>
              </wp:positionV>
              <wp:extent cx="124460" cy="146685"/>
              <wp:effectExtent l="8890" t="635" r="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983BF5" w:rsidRDefault="00983BF5">
                          <w:pPr>
                            <w:pStyle w:val="Footer"/>
                          </w:pPr>
                          <w:r>
                            <w:rPr>
                              <w:rStyle w:val="PageNumber"/>
                            </w:rPr>
                            <w:fldChar w:fldCharType="begin"/>
                          </w:r>
                          <w:r>
                            <w:rPr>
                              <w:rStyle w:val="PageNumber"/>
                            </w:rPr>
                            <w:instrText xml:space="preserve"> PAGE </w:instrText>
                          </w:r>
                          <w:r>
                            <w:rPr>
                              <w:rStyle w:val="PageNumber"/>
                            </w:rPr>
                            <w:fldChar w:fldCharType="separate"/>
                          </w:r>
                          <w:r w:rsidR="00060F57">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43A2" id="_x0000_t202" coordsize="21600,21600" o:spt="202" path="m,l,21600r21600,l21600,xe">
              <v:stroke joinstyle="miter"/>
              <v:path gradientshapeok="t" o:connecttype="rect"/>
            </v:shapetype>
            <v:shape id="Text Box 1" o:spid="_x0000_s1026" type="#_x0000_t202" style="position:absolute;margin-left:0;margin-top:.05pt;width:9.8pt;height:11.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cMhw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" stroked="f">
              <v:fill opacity="0"/>
              <v:textbox inset="0,0,0,0">
                <w:txbxContent>
                  <w:p w14:paraId="4590CB77" w14:textId="77777777" w:rsidR="00983BF5" w:rsidRDefault="00983BF5">
                    <w:pPr>
                      <w:pStyle w:val="Footer"/>
                    </w:pPr>
                    <w:r>
                      <w:rPr>
                        <w:rStyle w:val="PageNumber"/>
                      </w:rPr>
                      <w:fldChar w:fldCharType="begin"/>
                    </w:r>
                    <w:r>
                      <w:rPr>
                        <w:rStyle w:val="PageNumber"/>
                      </w:rPr>
                      <w:instrText xml:space="preserve"> PAGE </w:instrText>
                    </w:r>
                    <w:r>
                      <w:rPr>
                        <w:rStyle w:val="PageNumber"/>
                      </w:rPr>
                      <w:fldChar w:fldCharType="separate"/>
                    </w:r>
                    <w:r w:rsidR="00060F57">
                      <w:rPr>
                        <w:rStyle w:val="PageNumber"/>
                        <w:noProof/>
                      </w:rPr>
                      <w:t>3</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7D689" w14:textId="77777777" w:rsidR="00051ED4" w:rsidRDefault="00051ED4">
      <w:r>
        <w:separator/>
      </w:r>
    </w:p>
  </w:footnote>
  <w:footnote w:type="continuationSeparator" w:id="0">
    <w:p w14:paraId="6A44DE10" w14:textId="77777777" w:rsidR="00051ED4" w:rsidRDefault="0005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BD2707"/>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075A0E"/>
    <w:multiLevelType w:val="hybridMultilevel"/>
    <w:tmpl w:val="5766456C"/>
    <w:lvl w:ilvl="0" w:tplc="A0D6C568">
      <w:start w:val="1"/>
      <w:numFmt w:val="decimal"/>
      <w:lvlText w:val="%1."/>
      <w:lvlJc w:val="left"/>
      <w:pPr>
        <w:ind w:left="720" w:hanging="360"/>
      </w:pPr>
      <w:rPr>
        <w:i w:val="0"/>
        <w:iCs w:val="0"/>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214F7E"/>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8D91886"/>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93A12CD"/>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14"/>
    <w:rsid w:val="00005C9E"/>
    <w:rsid w:val="000118C7"/>
    <w:rsid w:val="000118EC"/>
    <w:rsid w:val="00017BC4"/>
    <w:rsid w:val="00046B83"/>
    <w:rsid w:val="00051ED4"/>
    <w:rsid w:val="00060F57"/>
    <w:rsid w:val="00070878"/>
    <w:rsid w:val="000973A5"/>
    <w:rsid w:val="000B34E1"/>
    <w:rsid w:val="000B5967"/>
    <w:rsid w:val="000D4515"/>
    <w:rsid w:val="000D6D5E"/>
    <w:rsid w:val="000E034B"/>
    <w:rsid w:val="000F49C7"/>
    <w:rsid w:val="00121218"/>
    <w:rsid w:val="0017437B"/>
    <w:rsid w:val="001A23C4"/>
    <w:rsid w:val="001A463C"/>
    <w:rsid w:val="001D1467"/>
    <w:rsid w:val="00254E49"/>
    <w:rsid w:val="002E7FB8"/>
    <w:rsid w:val="002F10B2"/>
    <w:rsid w:val="002F2969"/>
    <w:rsid w:val="003002B5"/>
    <w:rsid w:val="00303761"/>
    <w:rsid w:val="0033788B"/>
    <w:rsid w:val="00365F25"/>
    <w:rsid w:val="00373E69"/>
    <w:rsid w:val="003C6E36"/>
    <w:rsid w:val="00406477"/>
    <w:rsid w:val="00417183"/>
    <w:rsid w:val="004252B5"/>
    <w:rsid w:val="00430821"/>
    <w:rsid w:val="00460AC1"/>
    <w:rsid w:val="00484A16"/>
    <w:rsid w:val="004B05F3"/>
    <w:rsid w:val="004D0444"/>
    <w:rsid w:val="004D2AC5"/>
    <w:rsid w:val="004F5EF6"/>
    <w:rsid w:val="00501E8F"/>
    <w:rsid w:val="005419C3"/>
    <w:rsid w:val="00576F01"/>
    <w:rsid w:val="00592341"/>
    <w:rsid w:val="005A3F40"/>
    <w:rsid w:val="005C786D"/>
    <w:rsid w:val="005D7C77"/>
    <w:rsid w:val="00604AC8"/>
    <w:rsid w:val="00684B8D"/>
    <w:rsid w:val="006B3BEB"/>
    <w:rsid w:val="006C1467"/>
    <w:rsid w:val="006D61E5"/>
    <w:rsid w:val="006E254C"/>
    <w:rsid w:val="007422BA"/>
    <w:rsid w:val="00771C73"/>
    <w:rsid w:val="007B592A"/>
    <w:rsid w:val="00861D4C"/>
    <w:rsid w:val="00871BAB"/>
    <w:rsid w:val="008843EA"/>
    <w:rsid w:val="008A30D6"/>
    <w:rsid w:val="008F172F"/>
    <w:rsid w:val="009225A3"/>
    <w:rsid w:val="009301BB"/>
    <w:rsid w:val="009311AF"/>
    <w:rsid w:val="0093738F"/>
    <w:rsid w:val="009509A4"/>
    <w:rsid w:val="00951393"/>
    <w:rsid w:val="00955F89"/>
    <w:rsid w:val="009615A2"/>
    <w:rsid w:val="00983BF5"/>
    <w:rsid w:val="0098526D"/>
    <w:rsid w:val="00994C01"/>
    <w:rsid w:val="009A4F0B"/>
    <w:rsid w:val="009B034A"/>
    <w:rsid w:val="009C279C"/>
    <w:rsid w:val="009F1542"/>
    <w:rsid w:val="00A31086"/>
    <w:rsid w:val="00A371E7"/>
    <w:rsid w:val="00A42E14"/>
    <w:rsid w:val="00A51CFC"/>
    <w:rsid w:val="00A72745"/>
    <w:rsid w:val="00AE58BD"/>
    <w:rsid w:val="00B24688"/>
    <w:rsid w:val="00B30E79"/>
    <w:rsid w:val="00B65DED"/>
    <w:rsid w:val="00B8504F"/>
    <w:rsid w:val="00BC51DE"/>
    <w:rsid w:val="00BD4FF2"/>
    <w:rsid w:val="00C12338"/>
    <w:rsid w:val="00C34790"/>
    <w:rsid w:val="00C52173"/>
    <w:rsid w:val="00C731AF"/>
    <w:rsid w:val="00C86B36"/>
    <w:rsid w:val="00CD0A00"/>
    <w:rsid w:val="00D326C0"/>
    <w:rsid w:val="00D362CB"/>
    <w:rsid w:val="00D415FA"/>
    <w:rsid w:val="00D45881"/>
    <w:rsid w:val="00D66152"/>
    <w:rsid w:val="00D75220"/>
    <w:rsid w:val="00D771C4"/>
    <w:rsid w:val="00DA79A8"/>
    <w:rsid w:val="00DC0861"/>
    <w:rsid w:val="00DC2AD6"/>
    <w:rsid w:val="00DC58DC"/>
    <w:rsid w:val="00E00B96"/>
    <w:rsid w:val="00E24C0A"/>
    <w:rsid w:val="00E33026"/>
    <w:rsid w:val="00E55D58"/>
    <w:rsid w:val="00E64948"/>
    <w:rsid w:val="00EA22BA"/>
    <w:rsid w:val="00EC0595"/>
    <w:rsid w:val="00ED130B"/>
    <w:rsid w:val="00EE01AE"/>
    <w:rsid w:val="00EE0836"/>
    <w:rsid w:val="00EE3D17"/>
    <w:rsid w:val="00F0409A"/>
    <w:rsid w:val="00F20654"/>
    <w:rsid w:val="00F31462"/>
    <w:rsid w:val="00F92D0B"/>
    <w:rsid w:val="00FA283F"/>
    <w:rsid w:val="00FB59D6"/>
    <w:rsid w:val="00FF2B3A"/>
    <w:rsid w:val="30E0F849"/>
    <w:rsid w:val="4C429BB9"/>
    <w:rsid w:val="7965EBA7"/>
    <w:rsid w:val="7B01BC08"/>
    <w:rsid w:val="7C9D8C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BF7060"/>
  <w15:chartTrackingRefBased/>
  <w15:docId w15:val="{C3A71F7F-4B87-4FD3-983D-214A562E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link w:val="Heading1Char"/>
    <w:uiPriority w:val="9"/>
    <w:qFormat/>
    <w:rsid w:val="00DC58DC"/>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280" w:after="280"/>
      <w:outlineLvl w:val="2"/>
    </w:p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sz w:val="20"/>
    </w:rPr>
  </w:style>
  <w:style w:type="character" w:customStyle="1" w:styleId="WW8Num2z1">
    <w:name w:val="WW8Num2z1"/>
    <w:rPr>
      <w:rFonts w:ascii="OpenSymbol" w:hAnsi="OpenSymbol" w:cs="OpenSymbol"/>
    </w:rPr>
  </w:style>
  <w:style w:type="character" w:customStyle="1" w:styleId="WW8Num3z0">
    <w:name w:val="WW8Num3z0"/>
    <w:rPr>
      <w:rFonts w:ascii="Symbol" w:hAnsi="Symbol"/>
      <w:sz w:val="20"/>
    </w:rPr>
  </w:style>
  <w:style w:type="character" w:customStyle="1" w:styleId="WW8Num3z1">
    <w:name w:val="WW8Num3z1"/>
    <w:rPr>
      <w:rFonts w:ascii="OpenSymbol" w:hAnsi="Open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lang w:val="en-GB"/>
    </w:rPr>
  </w:style>
  <w:style w:type="character" w:customStyle="1" w:styleId="WW8Num9z0">
    <w:name w:val="WW8Num9z0"/>
    <w:rPr>
      <w:rFonts w:ascii="Symbol" w:hAnsi="Symbol"/>
    </w:rPr>
  </w:style>
  <w:style w:type="character" w:customStyle="1" w:styleId="WW8Num10z0">
    <w:name w:val="WW8Num10z0"/>
    <w:rPr>
      <w:color w:val="006691"/>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6z1">
    <w:name w:val="WW8Num6z1"/>
    <w:rPr>
      <w:rFonts w:ascii="Courier New" w:hAnsi="Courier New" w:cs="Marlett"/>
    </w:rPr>
  </w:style>
  <w:style w:type="character" w:customStyle="1" w:styleId="WW8Num6z2">
    <w:name w:val="WW8Num6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Symbol" w:hAnsi="Symbol"/>
      <w:color w:val="006691"/>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sz w:val="20"/>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sz w:val="20"/>
    </w:rPr>
  </w:style>
  <w:style w:type="character" w:customStyle="1" w:styleId="WW8Num24z1">
    <w:name w:val="WW8Num24z1"/>
    <w:rPr>
      <w:rFonts w:ascii="Courier New" w:hAnsi="Courier New"/>
      <w:sz w:val="20"/>
    </w:rPr>
  </w:style>
  <w:style w:type="character" w:customStyle="1" w:styleId="WW8Num24z2">
    <w:name w:val="WW8Num24z2"/>
    <w:rPr>
      <w:rFonts w:ascii="Wingdings" w:hAnsi="Wingdings"/>
      <w:sz w:val="20"/>
    </w:rPr>
  </w:style>
  <w:style w:type="character" w:customStyle="1" w:styleId="WW8Num25z0">
    <w:name w:val="WW8Num25z0"/>
    <w:rPr>
      <w:rFonts w:ascii="Symbol" w:hAnsi="Symbol"/>
      <w:sz w:val="20"/>
    </w:rPr>
  </w:style>
  <w:style w:type="character" w:customStyle="1" w:styleId="WW8Num25z1">
    <w:name w:val="WW8Num25z1"/>
    <w:rPr>
      <w:rFonts w:ascii="Courier New" w:hAnsi="Courier New"/>
      <w:sz w:val="20"/>
    </w:rPr>
  </w:style>
  <w:style w:type="character" w:customStyle="1" w:styleId="WW8Num25z2">
    <w:name w:val="WW8Num25z2"/>
    <w:rPr>
      <w:rFonts w:ascii="Wingdings" w:hAnsi="Wingdings"/>
      <w:sz w:val="20"/>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sz w:val="20"/>
    </w:rPr>
  </w:style>
  <w:style w:type="character" w:customStyle="1" w:styleId="WW8Num28z1">
    <w:name w:val="WW8Num28z1"/>
    <w:rPr>
      <w:rFonts w:ascii="Courier New" w:hAnsi="Courier New"/>
      <w:sz w:val="20"/>
    </w:rPr>
  </w:style>
  <w:style w:type="character" w:customStyle="1" w:styleId="WW8Num28z2">
    <w:name w:val="WW8Num28z2"/>
    <w:rPr>
      <w:rFonts w:ascii="Wingdings" w:hAnsi="Wingdings"/>
      <w:sz w:val="20"/>
    </w:rPr>
  </w:style>
  <w:style w:type="character" w:customStyle="1" w:styleId="WW8Num29z0">
    <w:name w:val="WW8Num29z0"/>
    <w:rPr>
      <w:rFonts w:ascii="Symbol" w:hAnsi="Symbol"/>
      <w:sz w:val="20"/>
    </w:rPr>
  </w:style>
  <w:style w:type="character" w:customStyle="1" w:styleId="WW8Num29z1">
    <w:name w:val="WW8Num29z1"/>
    <w:rPr>
      <w:rFonts w:ascii="Courier New" w:hAnsi="Courier New"/>
      <w:sz w:val="20"/>
    </w:rPr>
  </w:style>
  <w:style w:type="character" w:customStyle="1" w:styleId="WW8Num29z2">
    <w:name w:val="WW8Num29z2"/>
    <w:rPr>
      <w:rFonts w:ascii="Wingdings" w:hAnsi="Wingdings"/>
      <w:sz w:val="20"/>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Marlett"/>
    </w:rPr>
  </w:style>
  <w:style w:type="character" w:customStyle="1" w:styleId="WW8Num35z2">
    <w:name w:val="WW8Num35z2"/>
    <w:rPr>
      <w:rFonts w:ascii="Wingdings" w:hAnsi="Wingdings"/>
    </w:rPr>
  </w:style>
  <w:style w:type="character" w:customStyle="1" w:styleId="WW8Num36z0">
    <w:name w:val="WW8Num36z0"/>
    <w:rPr>
      <w:rFonts w:ascii="Symbol" w:hAnsi="Symbol"/>
      <w:sz w:val="20"/>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DefaultParagraphFont0">
    <w:name w:val="Default Paragraph Font0"/>
  </w:style>
  <w:style w:type="character" w:styleId="Hyperlink">
    <w:name w:val="Hyperlink"/>
    <w:rPr>
      <w:b/>
      <w:bCs/>
      <w:strike w:val="0"/>
      <w:dstrike w:val="0"/>
      <w:color w:val="0000CC"/>
      <w:u w:val="none"/>
    </w:rPr>
  </w:style>
  <w:style w:type="character" w:styleId="Emphasis">
    <w:name w:val="Emphasis"/>
    <w:qFormat/>
    <w:rPr>
      <w:i/>
      <w:iCs/>
    </w:rPr>
  </w:style>
  <w:style w:type="character" w:styleId="Strong">
    <w:name w:val="Strong"/>
    <w:qFormat/>
    <w:rPr>
      <w:b/>
      <w:bCs/>
    </w:rPr>
  </w:style>
  <w:style w:type="character" w:customStyle="1" w:styleId="Hyperlink6">
    <w:name w:val="Hyperlink6"/>
    <w:rPr>
      <w:strike w:val="0"/>
      <w:dstrike w:val="0"/>
      <w:color w:val="3385AD"/>
      <w:u w:val="none"/>
    </w:rPr>
  </w:style>
  <w:style w:type="character" w:styleId="PageNumber">
    <w:name w:val="page number"/>
    <w:basedOn w:val="DefaultParagraphFont0"/>
  </w:style>
  <w:style w:type="character" w:customStyle="1" w:styleId="Hyperlink32">
    <w:name w:val="Hyperlink32"/>
    <w:rPr>
      <w:b/>
      <w:bCs/>
      <w:strike w:val="0"/>
      <w:dstrike w:val="0"/>
      <w:color w:val="444444"/>
      <w:sz w:val="24"/>
      <w:szCs w:val="24"/>
      <w:u w:val="none"/>
      <w:shd w:val="clear" w:color="auto" w:fill="auto"/>
    </w:rPr>
  </w:style>
  <w:style w:type="character" w:customStyle="1" w:styleId="Hyperlink34">
    <w:name w:val="Hyperlink34"/>
    <w:rPr>
      <w:b/>
      <w:bCs/>
      <w:strike w:val="0"/>
      <w:dstrike w:val="0"/>
      <w:color w:val="444444"/>
      <w:sz w:val="24"/>
      <w:szCs w:val="24"/>
      <w:u w:val="none"/>
      <w:shd w:val="clear" w:color="auto" w:fill="auto"/>
    </w:rPr>
  </w:style>
  <w:style w:type="character" w:customStyle="1" w:styleId="normal-c11">
    <w:name w:val="normal-c11"/>
    <w:rPr>
      <w:rFonts w:ascii="Verdana" w:hAnsi="Verdana"/>
      <w:color w:val="0070BC"/>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ormalWeb5">
    <w:name w:val="Normal (Web)5"/>
    <w:basedOn w:val="Normal"/>
    <w:pPr>
      <w:spacing w:before="280" w:after="105"/>
    </w:pPr>
    <w:rPr>
      <w:rFonts w:ascii="Arial" w:hAnsi="Arial" w:cs="Arial"/>
      <w:sz w:val="18"/>
      <w:szCs w:val="18"/>
    </w:rPr>
  </w:style>
  <w:style w:type="paragraph" w:customStyle="1" w:styleId="NormalWeb3">
    <w:name w:val="Normal (Web)3"/>
    <w:basedOn w:val="Normal"/>
    <w:pPr>
      <w:spacing w:before="280" w:after="288"/>
    </w:pPr>
  </w:style>
  <w:style w:type="paragraph" w:styleId="NormalWeb">
    <w:name w:val="Normal (Web)"/>
    <w:basedOn w:val="Normal"/>
    <w:uiPriority w:val="99"/>
    <w:pPr>
      <w:spacing w:before="280" w:after="280"/>
    </w:pPr>
  </w:style>
  <w:style w:type="paragraph" w:styleId="Footer">
    <w:name w:val="footer"/>
    <w:basedOn w:val="Normal"/>
    <w:pPr>
      <w:tabs>
        <w:tab w:val="center" w:pos="4320"/>
        <w:tab w:val="right" w:pos="8640"/>
      </w:tabs>
    </w:pPr>
  </w:style>
  <w:style w:type="paragraph" w:styleId="BodyText3">
    <w:name w:val="Body Text 3"/>
    <w:basedOn w:val="Normal"/>
    <w:rPr>
      <w:sz w:val="22"/>
      <w:lang w:val="en-GB"/>
    </w:rPr>
  </w:style>
  <w:style w:type="paragraph" w:customStyle="1" w:styleId="Heading211">
    <w:name w:val="Heading 211"/>
    <w:basedOn w:val="Normal"/>
    <w:pPr>
      <w:spacing w:before="30"/>
    </w:pPr>
    <w:rPr>
      <w:sz w:val="36"/>
      <w:szCs w:val="36"/>
    </w:rPr>
  </w:style>
  <w:style w:type="paragraph" w:styleId="BodyTextIndent">
    <w:name w:val="Body Text Indent"/>
    <w:basedOn w:val="Normal"/>
    <w:pPr>
      <w:spacing w:after="120"/>
      <w:ind w:left="283"/>
    </w:pPr>
  </w:style>
  <w:style w:type="paragraph" w:customStyle="1" w:styleId="DfESBullets">
    <w:name w:val="DfESBullets"/>
    <w:basedOn w:val="Normal"/>
    <w:pPr>
      <w:widowControl w:val="0"/>
      <w:tabs>
        <w:tab w:val="left" w:pos="2520"/>
      </w:tabs>
      <w:overflowPunct w:val="0"/>
      <w:autoSpaceDE w:val="0"/>
      <w:spacing w:after="240"/>
      <w:ind w:left="2520" w:hanging="360"/>
      <w:textAlignment w:val="baseline"/>
    </w:pPr>
    <w:rPr>
      <w:rFonts w:ascii="Arial" w:hAnsi="Arial" w:cs="Arial"/>
      <w:sz w:val="22"/>
      <w:szCs w:val="20"/>
      <w:lang w:val="en-GB"/>
    </w:rPr>
  </w:style>
  <w:style w:type="paragraph" w:customStyle="1" w:styleId="normal-p">
    <w:name w:val="normal-p"/>
    <w:basedOn w:val="Normal"/>
    <w:rPr>
      <w:color w:val="000000"/>
    </w:rPr>
  </w:style>
  <w:style w:type="paragraph" w:customStyle="1" w:styleId="Heading23">
    <w:name w:val="Heading 23"/>
    <w:basedOn w:val="Normal"/>
    <w:rPr>
      <w:b/>
      <w:bCs/>
      <w:color w:val="000000"/>
    </w:rPr>
  </w:style>
  <w:style w:type="paragraph" w:customStyle="1" w:styleId="NormalWeb13">
    <w:name w:val="Normal (Web)13"/>
    <w:basedOn w:val="Normal"/>
  </w:style>
  <w:style w:type="paragraph" w:customStyle="1" w:styleId="Heading318">
    <w:name w:val="Heading 318"/>
    <w:basedOn w:val="Normal"/>
    <w:pPr>
      <w:pBdr>
        <w:top w:val="single" w:sz="4" w:space="6" w:color="FFFFFF"/>
      </w:pBdr>
      <w:shd w:val="clear" w:color="auto" w:fill="F2F1EF"/>
      <w:spacing w:before="105" w:after="90"/>
    </w:pPr>
    <w:rPr>
      <w:b/>
      <w:bCs/>
      <w:color w:val="000000"/>
      <w:sz w:val="29"/>
      <w:szCs w:val="29"/>
    </w:rPr>
  </w:style>
  <w:style w:type="paragraph" w:customStyle="1" w:styleId="NormalWeb8">
    <w:name w:val="Normal (Web)8"/>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paragraph" w:styleId="BalloonText">
    <w:name w:val="Balloon Text"/>
    <w:basedOn w:val="Normal"/>
    <w:link w:val="BalloonTextChar"/>
    <w:uiPriority w:val="99"/>
    <w:semiHidden/>
    <w:unhideWhenUsed/>
    <w:rsid w:val="00994C01"/>
    <w:rPr>
      <w:rFonts w:ascii="Segoe UI" w:hAnsi="Segoe UI" w:cs="Segoe UI"/>
      <w:sz w:val="18"/>
      <w:szCs w:val="18"/>
    </w:rPr>
  </w:style>
  <w:style w:type="character" w:customStyle="1" w:styleId="BalloonTextChar">
    <w:name w:val="Balloon Text Char"/>
    <w:link w:val="BalloonText"/>
    <w:uiPriority w:val="99"/>
    <w:semiHidden/>
    <w:rsid w:val="00994C01"/>
    <w:rPr>
      <w:rFonts w:ascii="Segoe UI" w:hAnsi="Segoe UI" w:cs="Segoe UI"/>
      <w:sz w:val="18"/>
      <w:szCs w:val="18"/>
      <w:lang w:val="en-US" w:eastAsia="ar-SA"/>
    </w:rPr>
  </w:style>
  <w:style w:type="character" w:customStyle="1" w:styleId="Heading1Char">
    <w:name w:val="Heading 1 Char"/>
    <w:link w:val="Heading1"/>
    <w:uiPriority w:val="9"/>
    <w:rsid w:val="00DC58DC"/>
    <w:rPr>
      <w:rFonts w:ascii="Calibri Light" w:eastAsia="Times New Roman" w:hAnsi="Calibri Light" w:cs="Times New Roman"/>
      <w:b/>
      <w:bCs/>
      <w:kern w:val="32"/>
      <w:sz w:val="32"/>
      <w:szCs w:val="32"/>
      <w:lang w:val="en-US" w:eastAsia="ar-SA"/>
    </w:rPr>
  </w:style>
  <w:style w:type="paragraph" w:styleId="ListParagraph">
    <w:name w:val="List Paragraph"/>
    <w:basedOn w:val="Normal"/>
    <w:uiPriority w:val="1"/>
    <w:qFormat/>
    <w:rsid w:val="00DC58DC"/>
    <w:pPr>
      <w:numPr>
        <w:numId w:val="2"/>
      </w:numPr>
      <w:tabs>
        <w:tab w:val="num" w:pos="0"/>
      </w:tabs>
      <w:suppressAutoHyphens w:val="0"/>
      <w:spacing w:after="160" w:line="254" w:lineRule="auto"/>
      <w:ind w:left="432" w:hanging="432"/>
      <w:contextualSpacing/>
    </w:pPr>
    <w:rPr>
      <w:rFonts w:ascii="Calibri" w:eastAsia="Calibri" w:hAnsi="Calibri"/>
      <w:sz w:val="22"/>
      <w:szCs w:val="22"/>
      <w:lang w:val="en-GB" w:eastAsia="en-US"/>
    </w:rPr>
  </w:style>
  <w:style w:type="paragraph" w:customStyle="1" w:styleId="Bullettext">
    <w:name w:val="Bullet text"/>
    <w:basedOn w:val="Normal"/>
    <w:next w:val="Normal"/>
    <w:uiPriority w:val="99"/>
    <w:qFormat/>
    <w:rsid w:val="00DC58DC"/>
    <w:pPr>
      <w:numPr>
        <w:numId w:val="3"/>
      </w:numPr>
      <w:suppressAutoHyphens w:val="0"/>
      <w:spacing w:before="160" w:after="160"/>
      <w:ind w:left="360" w:hanging="360"/>
    </w:pPr>
    <w:rPr>
      <w:rFonts w:ascii="Calibri" w:hAnsi="Calibri" w:cs="Arial"/>
      <w:color w:val="000000"/>
      <w:szCs w:val="20"/>
      <w:lang w:val="en-GB" w:eastAsia="en-US"/>
    </w:rPr>
  </w:style>
  <w:style w:type="character" w:customStyle="1" w:styleId="MainTextChar">
    <w:name w:val="Main Text Char"/>
    <w:link w:val="MainText"/>
    <w:locked/>
    <w:rsid w:val="00DC58DC"/>
    <w:rPr>
      <w:rFonts w:ascii="Calibri" w:hAnsi="Calibri" w:cs="Arial"/>
      <w:color w:val="000000"/>
      <w:sz w:val="24"/>
    </w:rPr>
  </w:style>
  <w:style w:type="paragraph" w:customStyle="1" w:styleId="MainText">
    <w:name w:val="Main Text"/>
    <w:basedOn w:val="Normal"/>
    <w:link w:val="MainTextChar"/>
    <w:qFormat/>
    <w:rsid w:val="00DC58DC"/>
    <w:pPr>
      <w:suppressAutoHyphens w:val="0"/>
      <w:spacing w:after="240"/>
    </w:pPr>
    <w:rPr>
      <w:rFonts w:ascii="Calibri" w:hAnsi="Calibri" w:cs="Arial"/>
      <w:color w:val="000000"/>
      <w:szCs w:val="20"/>
      <w:lang w:val="en-GB" w:eastAsia="en-GB"/>
    </w:rPr>
  </w:style>
  <w:style w:type="character" w:customStyle="1" w:styleId="BoldemphasisChar">
    <w:name w:val="Bold emphasis Char"/>
    <w:link w:val="Boldemphasis"/>
    <w:locked/>
    <w:rsid w:val="00DC58DC"/>
    <w:rPr>
      <w:rFonts w:ascii="Calibri" w:hAnsi="Calibri" w:cs="Calibri Light"/>
      <w:b/>
      <w:bCs/>
      <w:color w:val="054078"/>
      <w:sz w:val="24"/>
    </w:rPr>
  </w:style>
  <w:style w:type="paragraph" w:customStyle="1" w:styleId="Boldemphasis">
    <w:name w:val="Bold emphasis"/>
    <w:basedOn w:val="MainText"/>
    <w:link w:val="BoldemphasisChar"/>
    <w:qFormat/>
    <w:rsid w:val="00DC58DC"/>
    <w:rPr>
      <w:rFonts w:cs="Calibri Light"/>
      <w:b/>
      <w:bCs/>
      <w:color w:val="054078"/>
    </w:rPr>
  </w:style>
  <w:style w:type="paragraph" w:customStyle="1" w:styleId="Header3">
    <w:name w:val="Header 3"/>
    <w:basedOn w:val="Normal"/>
    <w:uiPriority w:val="99"/>
    <w:qFormat/>
    <w:rsid w:val="00DC58DC"/>
    <w:pPr>
      <w:keepNext/>
      <w:keepLines/>
      <w:suppressAutoHyphens w:val="0"/>
      <w:spacing w:before="40" w:after="40"/>
      <w:outlineLvl w:val="2"/>
    </w:pPr>
    <w:rPr>
      <w:rFonts w:ascii="Calibri" w:hAnsi="Calibri"/>
      <w:b/>
      <w:color w:val="054078"/>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654802">
      <w:bodyDiv w:val="1"/>
      <w:marLeft w:val="0"/>
      <w:marRight w:val="0"/>
      <w:marTop w:val="0"/>
      <w:marBottom w:val="0"/>
      <w:divBdr>
        <w:top w:val="none" w:sz="0" w:space="0" w:color="auto"/>
        <w:left w:val="none" w:sz="0" w:space="0" w:color="auto"/>
        <w:bottom w:val="none" w:sz="0" w:space="0" w:color="auto"/>
        <w:right w:val="none" w:sz="0" w:space="0" w:color="auto"/>
      </w:divBdr>
    </w:div>
    <w:div w:id="13242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ga.org.uk/Knowledge-Centre/Compliance/Policies-and-procedures/Declaration-and-register-of-interests-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F71B-ED06-4E72-8B06-65B8BE7A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MODULE 1</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dc:title>
  <dc:subject/>
  <dc:creator>user</dc:creator>
  <cp:keywords/>
  <cp:lastModifiedBy>Chris</cp:lastModifiedBy>
  <cp:revision>2</cp:revision>
  <cp:lastPrinted>2019-04-13T21:22:00Z</cp:lastPrinted>
  <dcterms:created xsi:type="dcterms:W3CDTF">2025-09-13T14:18:00Z</dcterms:created>
  <dcterms:modified xsi:type="dcterms:W3CDTF">2025-09-13T14:18:00Z</dcterms:modified>
</cp:coreProperties>
</file>