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34" w14:textId="77777777" w:rsidR="005B6ED0" w:rsidRPr="0061026B" w:rsidRDefault="005B6ED0" w:rsidP="005B6ED0">
      <w:pPr>
        <w:pStyle w:val="s5"/>
        <w:spacing w:before="45" w:beforeAutospacing="0" w:after="45" w:afterAutospacing="0"/>
        <w:jc w:val="center"/>
        <w:rPr>
          <w:rStyle w:val="s4"/>
          <w:rFonts w:ascii="Arial" w:hAnsi="Arial" w:cs="Arial"/>
          <w:b/>
          <w:bCs/>
          <w:sz w:val="32"/>
          <w:szCs w:val="32"/>
        </w:rPr>
      </w:pPr>
      <w:r w:rsidRPr="0061026B">
        <w:rPr>
          <w:rStyle w:val="s4"/>
          <w:rFonts w:ascii="Arial" w:hAnsi="Arial" w:cs="Arial"/>
          <w:b/>
          <w:bCs/>
          <w:sz w:val="32"/>
          <w:szCs w:val="32"/>
        </w:rPr>
        <w:t>CHILD PROTECTION POLICY FOR ANGLO EUROPEAN SCHOOL</w:t>
      </w:r>
    </w:p>
    <w:p w14:paraId="44C2AC72" w14:textId="77777777" w:rsidR="005B6ED0" w:rsidRDefault="005B6ED0" w:rsidP="005B6ED0">
      <w:pPr>
        <w:pStyle w:val="s5"/>
        <w:spacing w:before="45" w:beforeAutospacing="0" w:after="45" w:afterAutospacing="0"/>
        <w:jc w:val="center"/>
        <w:rPr>
          <w:rStyle w:val="s4"/>
          <w:rFonts w:ascii="Arial" w:hAnsi="Arial" w:cs="Arial"/>
          <w:b/>
          <w:bCs/>
        </w:rPr>
      </w:pPr>
    </w:p>
    <w:p w14:paraId="7B5E6242" w14:textId="77777777" w:rsidR="005B6ED0" w:rsidRDefault="005B6ED0" w:rsidP="005B6ED0">
      <w:pPr>
        <w:pStyle w:val="s5"/>
        <w:spacing w:before="45" w:beforeAutospacing="0" w:after="45" w:afterAutospacing="0"/>
        <w:jc w:val="center"/>
        <w:rPr>
          <w:rStyle w:val="s4"/>
          <w:rFonts w:ascii="Arial" w:hAnsi="Arial" w:cs="Arial"/>
          <w:b/>
          <w:bCs/>
        </w:rPr>
      </w:pPr>
      <w:r>
        <w:rPr>
          <w:noProof/>
        </w:rPr>
        <w:drawing>
          <wp:anchor distT="0" distB="0" distL="114300" distR="114300" simplePos="0" relativeHeight="251659264" behindDoc="1" locked="0" layoutInCell="1" allowOverlap="1" wp14:anchorId="5CB87F9A" wp14:editId="2D041E59">
            <wp:simplePos x="0" y="0"/>
            <wp:positionH relativeFrom="margin">
              <wp:align>center</wp:align>
            </wp:positionH>
            <wp:positionV relativeFrom="paragraph">
              <wp:posOffset>18415</wp:posOffset>
            </wp:positionV>
            <wp:extent cx="1762125" cy="1623695"/>
            <wp:effectExtent l="0" t="0" r="9525" b="0"/>
            <wp:wrapTight wrapText="bothSides">
              <wp:wrapPolygon edited="0">
                <wp:start x="0" y="0"/>
                <wp:lineTo x="0" y="21287"/>
                <wp:lineTo x="21483" y="21287"/>
                <wp:lineTo x="21483" y="0"/>
                <wp:lineTo x="0" y="0"/>
              </wp:wrapPolygon>
            </wp:wrapTight>
            <wp:docPr id="1" name="Picture 1" descr="N:\LOGO\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OGO\logo-lar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62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C7DCD" w14:textId="77777777" w:rsidR="005B6ED0" w:rsidRDefault="005B6ED0" w:rsidP="005B6ED0">
      <w:pPr>
        <w:pStyle w:val="s5"/>
        <w:spacing w:before="45" w:beforeAutospacing="0" w:after="45" w:afterAutospacing="0"/>
        <w:rPr>
          <w:rFonts w:ascii="Arial" w:hAnsi="Arial" w:cs="Arial"/>
        </w:rPr>
      </w:pPr>
      <w:r w:rsidRPr="315336AC">
        <w:rPr>
          <w:rFonts w:ascii="Arial" w:hAnsi="Arial" w:cs="Arial"/>
        </w:rPr>
        <w:t> </w:t>
      </w:r>
    </w:p>
    <w:p w14:paraId="01A31D2F" w14:textId="77777777" w:rsidR="005B6ED0" w:rsidRDefault="005B6ED0" w:rsidP="005B6ED0">
      <w:pPr>
        <w:pStyle w:val="s5"/>
        <w:spacing w:before="45" w:beforeAutospacing="0" w:after="45" w:afterAutospacing="0"/>
        <w:rPr>
          <w:rFonts w:ascii="Arial" w:hAnsi="Arial" w:cs="Arial"/>
        </w:rPr>
      </w:pPr>
    </w:p>
    <w:p w14:paraId="69A3435A" w14:textId="77777777" w:rsidR="005B6ED0" w:rsidRDefault="005B6ED0" w:rsidP="005B6ED0">
      <w:pPr>
        <w:pStyle w:val="s5"/>
        <w:spacing w:before="45" w:beforeAutospacing="0" w:after="45" w:afterAutospacing="0"/>
        <w:rPr>
          <w:rFonts w:ascii="Arial" w:hAnsi="Arial" w:cs="Arial"/>
        </w:rPr>
      </w:pPr>
    </w:p>
    <w:p w14:paraId="375BC524" w14:textId="77777777" w:rsidR="005B6ED0" w:rsidRDefault="005B6ED0" w:rsidP="005B6ED0">
      <w:pPr>
        <w:pStyle w:val="s5"/>
        <w:spacing w:before="45" w:beforeAutospacing="0" w:after="45" w:afterAutospacing="0"/>
        <w:rPr>
          <w:rFonts w:ascii="Arial" w:hAnsi="Arial" w:cs="Arial"/>
        </w:rPr>
      </w:pPr>
    </w:p>
    <w:p w14:paraId="56A6B52B" w14:textId="77777777" w:rsidR="005B6ED0" w:rsidRDefault="005B6ED0" w:rsidP="005B6ED0">
      <w:pPr>
        <w:pStyle w:val="s5"/>
        <w:spacing w:before="45" w:beforeAutospacing="0" w:after="45" w:afterAutospacing="0"/>
        <w:rPr>
          <w:rFonts w:ascii="Arial" w:hAnsi="Arial" w:cs="Arial"/>
        </w:rPr>
      </w:pPr>
    </w:p>
    <w:p w14:paraId="54810A36" w14:textId="77777777" w:rsidR="005B6ED0" w:rsidRDefault="005B6ED0" w:rsidP="005B6ED0">
      <w:pPr>
        <w:pStyle w:val="s5"/>
        <w:spacing w:before="45" w:beforeAutospacing="0" w:after="45" w:afterAutospacing="0"/>
        <w:rPr>
          <w:rFonts w:ascii="Arial" w:hAnsi="Arial" w:cs="Arial"/>
        </w:rPr>
      </w:pPr>
    </w:p>
    <w:p w14:paraId="7571A06A" w14:textId="77777777" w:rsidR="005B6ED0" w:rsidRDefault="005B6ED0" w:rsidP="005B6ED0">
      <w:pPr>
        <w:pStyle w:val="s5"/>
        <w:spacing w:before="45" w:beforeAutospacing="0" w:after="45" w:afterAutospacing="0"/>
        <w:rPr>
          <w:rFonts w:ascii="Arial" w:hAnsi="Arial" w:cs="Arial"/>
        </w:rPr>
      </w:pPr>
    </w:p>
    <w:p w14:paraId="711344CB" w14:textId="77777777" w:rsidR="004F5DC4" w:rsidRPr="004F5DC4" w:rsidRDefault="004F5DC4" w:rsidP="004F5DC4">
      <w:pPr>
        <w:textAlignment w:val="baseline"/>
        <w:rPr>
          <w:rFonts w:ascii="Segoe UI" w:eastAsia="Times New Roman" w:hAnsi="Segoe UI" w:cs="Segoe UI"/>
          <w:sz w:val="18"/>
          <w:szCs w:val="18"/>
        </w:rPr>
      </w:pPr>
      <w:r w:rsidRPr="004F5DC4">
        <w:rPr>
          <w:rFonts w:ascii="Segoe UI" w:eastAsia="Times New Roman" w:hAnsi="Segoe UI" w:cs="Segoe UI"/>
          <w:sz w:val="18"/>
          <w:szCs w:val="18"/>
        </w:rPr>
        <w:t> </w:t>
      </w:r>
    </w:p>
    <w:p w14:paraId="0B432366" w14:textId="7E8136DA" w:rsidR="004F5DC4" w:rsidRDefault="004F5DC4" w:rsidP="004F5DC4">
      <w:pPr>
        <w:textAlignment w:val="baseline"/>
        <w:rPr>
          <w:rFonts w:ascii="Segoe UI" w:eastAsia="Times New Roman" w:hAnsi="Segoe UI" w:cs="Segoe UI"/>
          <w:sz w:val="18"/>
          <w:szCs w:val="18"/>
        </w:rPr>
      </w:pPr>
      <w:r w:rsidRPr="004F5DC4">
        <w:rPr>
          <w:rFonts w:ascii="Segoe UI" w:eastAsia="Times New Roman" w:hAnsi="Segoe UI" w:cs="Segoe UI"/>
          <w:sz w:val="18"/>
          <w:szCs w:val="18"/>
        </w:rPr>
        <w:t> </w:t>
      </w:r>
    </w:p>
    <w:p w14:paraId="3E2238D7" w14:textId="41EB5C75" w:rsidR="004F5DC4" w:rsidRDefault="004F5DC4" w:rsidP="004F5DC4">
      <w:pPr>
        <w:textAlignment w:val="baseline"/>
        <w:rPr>
          <w:rFonts w:ascii="Segoe UI" w:eastAsia="Times New Roman" w:hAnsi="Segoe UI" w:cs="Segoe UI"/>
          <w:sz w:val="18"/>
          <w:szCs w:val="18"/>
        </w:rPr>
      </w:pPr>
    </w:p>
    <w:p w14:paraId="7D46D1DC" w14:textId="20EDF191" w:rsidR="004F5DC4" w:rsidRDefault="004F5DC4" w:rsidP="004F5DC4">
      <w:pPr>
        <w:textAlignment w:val="baseline"/>
        <w:rPr>
          <w:rFonts w:ascii="Segoe UI" w:eastAsia="Times New Roman" w:hAnsi="Segoe UI" w:cs="Segoe UI"/>
          <w:sz w:val="18"/>
          <w:szCs w:val="18"/>
        </w:rPr>
      </w:pPr>
    </w:p>
    <w:p w14:paraId="6358F8E7" w14:textId="67519CB8" w:rsidR="004F5DC4" w:rsidRDefault="004F5DC4" w:rsidP="004F5DC4">
      <w:pPr>
        <w:textAlignment w:val="baseline"/>
        <w:rPr>
          <w:rFonts w:ascii="Segoe UI" w:eastAsia="Times New Roman" w:hAnsi="Segoe UI" w:cs="Segoe UI"/>
          <w:sz w:val="18"/>
          <w:szCs w:val="18"/>
        </w:rPr>
      </w:pPr>
    </w:p>
    <w:p w14:paraId="40F620C6" w14:textId="3D543548" w:rsidR="004F5DC4" w:rsidRDefault="004F5DC4" w:rsidP="004F5DC4">
      <w:pPr>
        <w:textAlignment w:val="baseline"/>
        <w:rPr>
          <w:rFonts w:ascii="Segoe UI" w:eastAsia="Times New Roman" w:hAnsi="Segoe UI" w:cs="Segoe UI"/>
          <w:sz w:val="18"/>
          <w:szCs w:val="18"/>
        </w:rPr>
      </w:pPr>
    </w:p>
    <w:p w14:paraId="628CCD77" w14:textId="4EB344EB" w:rsidR="004F5DC4" w:rsidRDefault="004F5DC4" w:rsidP="004F5DC4">
      <w:pPr>
        <w:textAlignment w:val="baseline"/>
        <w:rPr>
          <w:rFonts w:ascii="Segoe UI" w:eastAsia="Times New Roman" w:hAnsi="Segoe UI" w:cs="Segoe UI"/>
          <w:sz w:val="18"/>
          <w:szCs w:val="18"/>
        </w:rPr>
      </w:pPr>
    </w:p>
    <w:p w14:paraId="4E67BA6B" w14:textId="7C678CE9" w:rsidR="004F5DC4" w:rsidRDefault="004F5DC4" w:rsidP="004F5DC4">
      <w:pPr>
        <w:textAlignment w:val="baseline"/>
        <w:rPr>
          <w:rFonts w:ascii="Segoe UI" w:eastAsia="Times New Roman" w:hAnsi="Segoe UI" w:cs="Segoe UI"/>
          <w:sz w:val="18"/>
          <w:szCs w:val="18"/>
        </w:rPr>
      </w:pPr>
    </w:p>
    <w:p w14:paraId="2B95B205" w14:textId="28DB2888" w:rsidR="004F5DC4" w:rsidRDefault="004F5DC4" w:rsidP="004F5DC4">
      <w:pPr>
        <w:textAlignment w:val="baseline"/>
        <w:rPr>
          <w:rFonts w:ascii="Segoe UI" w:eastAsia="Times New Roman" w:hAnsi="Segoe UI" w:cs="Segoe UI"/>
          <w:sz w:val="18"/>
          <w:szCs w:val="18"/>
        </w:rPr>
      </w:pPr>
    </w:p>
    <w:p w14:paraId="7AAEC484" w14:textId="77777777" w:rsidR="004F5DC4" w:rsidRPr="004F5DC4" w:rsidRDefault="004F5DC4" w:rsidP="004F5DC4">
      <w:pPr>
        <w:textAlignment w:val="baseline"/>
        <w:rPr>
          <w:rFonts w:ascii="Segoe UI" w:eastAsia="Times New Roman" w:hAnsi="Segoe UI" w:cs="Segoe UI"/>
          <w:sz w:val="18"/>
          <w:szCs w:val="18"/>
        </w:rPr>
      </w:pPr>
    </w:p>
    <w:tbl>
      <w:tblPr>
        <w:tblW w:w="0" w:type="dxa"/>
        <w:tblInd w:w="1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55"/>
      </w:tblGrid>
      <w:tr w:rsidR="004F5DC4" w:rsidRPr="004F5DC4" w14:paraId="3EB88691" w14:textId="77777777" w:rsidTr="12DEB93F">
        <w:tc>
          <w:tcPr>
            <w:tcW w:w="2250" w:type="dxa"/>
            <w:tcBorders>
              <w:top w:val="single" w:sz="6" w:space="0" w:color="000000" w:themeColor="text1"/>
              <w:left w:val="single" w:sz="6" w:space="0" w:color="000000" w:themeColor="text1"/>
              <w:bottom w:val="single" w:sz="6" w:space="0" w:color="000000" w:themeColor="text1"/>
              <w:right w:val="nil"/>
            </w:tcBorders>
            <w:hideMark/>
          </w:tcPr>
          <w:p w14:paraId="29B1B914" w14:textId="77777777" w:rsidR="004F5DC4" w:rsidRPr="00640E14" w:rsidRDefault="004F5DC4" w:rsidP="004F5DC4">
            <w:pPr>
              <w:textAlignment w:val="baseline"/>
              <w:rPr>
                <w:rFonts w:asciiTheme="minorHAnsi" w:eastAsia="Times New Roman" w:hAnsiTheme="minorHAnsi" w:cstheme="minorHAnsi"/>
              </w:rPr>
            </w:pPr>
            <w:r w:rsidRPr="00640E14">
              <w:rPr>
                <w:rFonts w:asciiTheme="minorHAnsi" w:eastAsia="Times New Roman" w:hAnsiTheme="minorHAnsi" w:cstheme="minorHAnsi"/>
                <w:b/>
                <w:bCs/>
                <w:sz w:val="28"/>
                <w:szCs w:val="28"/>
              </w:rPr>
              <w:t>Approved by:</w:t>
            </w:r>
            <w:r w:rsidRPr="00640E14">
              <w:rPr>
                <w:rFonts w:asciiTheme="minorHAnsi" w:eastAsia="Times New Roman" w:hAnsiTheme="minorHAnsi" w:cstheme="minorHAnsi"/>
                <w:sz w:val="28"/>
                <w:szCs w:val="28"/>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5F083" w14:textId="70527C19" w:rsidR="004F5DC4" w:rsidRPr="00640E14" w:rsidRDefault="004F5DC4" w:rsidP="004F5DC4">
            <w:pPr>
              <w:textAlignment w:val="baseline"/>
              <w:rPr>
                <w:rFonts w:asciiTheme="minorHAnsi" w:eastAsia="Times New Roman" w:hAnsiTheme="minorHAnsi" w:cstheme="minorHAnsi"/>
              </w:rPr>
            </w:pPr>
            <w:r w:rsidRPr="00640E14">
              <w:rPr>
                <w:rFonts w:asciiTheme="minorHAnsi" w:eastAsia="Times New Roman" w:hAnsiTheme="minorHAnsi" w:cstheme="minorHAnsi"/>
                <w:sz w:val="28"/>
                <w:szCs w:val="28"/>
              </w:rPr>
              <w:t xml:space="preserve">Full </w:t>
            </w:r>
            <w:r w:rsidR="003226AD">
              <w:rPr>
                <w:rFonts w:asciiTheme="minorHAnsi" w:eastAsia="Times New Roman" w:hAnsiTheme="minorHAnsi" w:cstheme="minorHAnsi"/>
                <w:sz w:val="28"/>
                <w:szCs w:val="28"/>
              </w:rPr>
              <w:t>Governors</w:t>
            </w:r>
            <w:r w:rsidRPr="00640E14">
              <w:rPr>
                <w:rFonts w:asciiTheme="minorHAnsi" w:eastAsia="Times New Roman" w:hAnsiTheme="minorHAnsi" w:cstheme="minorHAnsi"/>
                <w:sz w:val="28"/>
                <w:szCs w:val="28"/>
              </w:rPr>
              <w:t>   </w:t>
            </w:r>
          </w:p>
        </w:tc>
      </w:tr>
      <w:tr w:rsidR="004F5DC4" w:rsidRPr="004F5DC4" w14:paraId="72B660FC" w14:textId="77777777" w:rsidTr="12DEB93F">
        <w:tc>
          <w:tcPr>
            <w:tcW w:w="2250" w:type="dxa"/>
            <w:tcBorders>
              <w:top w:val="single" w:sz="6" w:space="0" w:color="000000" w:themeColor="text1"/>
              <w:left w:val="single" w:sz="6" w:space="0" w:color="000000" w:themeColor="text1"/>
              <w:bottom w:val="single" w:sz="6" w:space="0" w:color="000000" w:themeColor="text1"/>
              <w:right w:val="nil"/>
            </w:tcBorders>
            <w:hideMark/>
          </w:tcPr>
          <w:p w14:paraId="480F2C43" w14:textId="77777777" w:rsidR="004F5DC4" w:rsidRPr="00640E14" w:rsidRDefault="004F5DC4" w:rsidP="004F5DC4">
            <w:pPr>
              <w:textAlignment w:val="baseline"/>
              <w:rPr>
                <w:rFonts w:asciiTheme="minorHAnsi" w:eastAsia="Times New Roman" w:hAnsiTheme="minorHAnsi" w:cstheme="minorHAnsi"/>
              </w:rPr>
            </w:pPr>
            <w:r w:rsidRPr="00640E14">
              <w:rPr>
                <w:rFonts w:asciiTheme="minorHAnsi" w:eastAsia="Times New Roman" w:hAnsiTheme="minorHAnsi" w:cstheme="minorHAnsi"/>
                <w:b/>
                <w:bCs/>
                <w:sz w:val="28"/>
                <w:szCs w:val="28"/>
              </w:rPr>
              <w:t>Date:</w:t>
            </w:r>
            <w:r w:rsidRPr="00640E14">
              <w:rPr>
                <w:rFonts w:asciiTheme="minorHAnsi" w:eastAsia="Times New Roman" w:hAnsiTheme="minorHAnsi" w:cstheme="minorHAnsi"/>
                <w:sz w:val="28"/>
                <w:szCs w:val="28"/>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21DA0A" w14:textId="2B4495EE" w:rsidR="004F5DC4" w:rsidRPr="00640E14" w:rsidRDefault="008309F1" w:rsidP="120D53AF">
            <w:pPr>
              <w:textAlignment w:val="baseline"/>
              <w:rPr>
                <w:rFonts w:asciiTheme="minorHAnsi" w:eastAsia="Times New Roman" w:hAnsiTheme="minorHAnsi" w:cstheme="minorBidi"/>
                <w:sz w:val="28"/>
                <w:szCs w:val="28"/>
              </w:rPr>
            </w:pPr>
            <w:r>
              <w:rPr>
                <w:rFonts w:asciiTheme="minorHAnsi" w:eastAsia="Times New Roman" w:hAnsiTheme="minorHAnsi" w:cstheme="minorBidi"/>
                <w:sz w:val="28"/>
                <w:szCs w:val="28"/>
              </w:rPr>
              <w:t xml:space="preserve">8th </w:t>
            </w:r>
            <w:r w:rsidR="004F5DC4" w:rsidRPr="120D53AF">
              <w:rPr>
                <w:rFonts w:asciiTheme="minorHAnsi" w:eastAsia="Times New Roman" w:hAnsiTheme="minorHAnsi" w:cstheme="minorBidi"/>
                <w:sz w:val="28"/>
                <w:szCs w:val="28"/>
              </w:rPr>
              <w:t>September 202</w:t>
            </w:r>
            <w:r w:rsidR="0005623C">
              <w:rPr>
                <w:rFonts w:asciiTheme="minorHAnsi" w:eastAsia="Times New Roman" w:hAnsiTheme="minorHAnsi" w:cstheme="minorBidi"/>
                <w:sz w:val="28"/>
                <w:szCs w:val="28"/>
              </w:rPr>
              <w:t>5</w:t>
            </w:r>
          </w:p>
        </w:tc>
      </w:tr>
      <w:tr w:rsidR="004F5DC4" w:rsidRPr="004F5DC4" w14:paraId="036CB9DF" w14:textId="77777777" w:rsidTr="12DEB93F">
        <w:tc>
          <w:tcPr>
            <w:tcW w:w="2250" w:type="dxa"/>
            <w:tcBorders>
              <w:top w:val="single" w:sz="6" w:space="0" w:color="000000" w:themeColor="text1"/>
              <w:left w:val="single" w:sz="6" w:space="0" w:color="000000" w:themeColor="text1"/>
              <w:bottom w:val="single" w:sz="6" w:space="0" w:color="000000" w:themeColor="text1"/>
              <w:right w:val="nil"/>
            </w:tcBorders>
            <w:hideMark/>
          </w:tcPr>
          <w:p w14:paraId="59B39BF5" w14:textId="77777777" w:rsidR="004F5DC4" w:rsidRPr="00640E14" w:rsidRDefault="004F5DC4" w:rsidP="004F5DC4">
            <w:pPr>
              <w:textAlignment w:val="baseline"/>
              <w:rPr>
                <w:rFonts w:asciiTheme="minorHAnsi" w:eastAsia="Times New Roman" w:hAnsiTheme="minorHAnsi" w:cstheme="minorHAnsi"/>
              </w:rPr>
            </w:pPr>
            <w:r w:rsidRPr="00640E14">
              <w:rPr>
                <w:rFonts w:asciiTheme="minorHAnsi" w:eastAsia="Times New Roman" w:hAnsiTheme="minorHAnsi" w:cstheme="minorHAnsi"/>
                <w:b/>
                <w:bCs/>
                <w:sz w:val="28"/>
                <w:szCs w:val="28"/>
              </w:rPr>
              <w:t>Review:</w:t>
            </w:r>
            <w:r w:rsidRPr="00640E14">
              <w:rPr>
                <w:rFonts w:asciiTheme="minorHAnsi" w:eastAsia="Times New Roman" w:hAnsiTheme="minorHAnsi" w:cstheme="minorHAnsi"/>
                <w:sz w:val="28"/>
                <w:szCs w:val="28"/>
              </w:rPr>
              <w:t>     </w:t>
            </w:r>
          </w:p>
        </w:tc>
        <w:tc>
          <w:tcPr>
            <w:tcW w:w="44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72DBF2" w14:textId="20E88E7F" w:rsidR="004F5DC4" w:rsidRPr="00640E14" w:rsidRDefault="790BA71D" w:rsidP="12DEB93F">
            <w:r w:rsidRPr="12DEB93F">
              <w:rPr>
                <w:rFonts w:asciiTheme="minorHAnsi" w:eastAsia="Times New Roman" w:hAnsiTheme="minorHAnsi" w:cstheme="minorBidi"/>
                <w:sz w:val="28"/>
                <w:szCs w:val="28"/>
              </w:rPr>
              <w:t>Annually</w:t>
            </w:r>
          </w:p>
        </w:tc>
      </w:tr>
      <w:tr w:rsidR="004F5DC4" w:rsidRPr="004F5DC4" w14:paraId="4CD41046" w14:textId="77777777" w:rsidTr="12DEB93F">
        <w:tc>
          <w:tcPr>
            <w:tcW w:w="67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34326" w14:textId="23C15B88" w:rsidR="004F5DC4" w:rsidRPr="00640E14" w:rsidRDefault="004F5DC4" w:rsidP="12DEB93F">
            <w:pPr>
              <w:jc w:val="center"/>
              <w:textAlignment w:val="baseline"/>
              <w:rPr>
                <w:rFonts w:asciiTheme="minorHAnsi" w:eastAsia="Times New Roman" w:hAnsiTheme="minorHAnsi" w:cstheme="minorBidi"/>
              </w:rPr>
            </w:pPr>
            <w:r w:rsidRPr="12DEB93F">
              <w:rPr>
                <w:rFonts w:asciiTheme="minorHAnsi" w:eastAsia="Times New Roman" w:hAnsiTheme="minorHAnsi" w:cstheme="minorBidi"/>
                <w:sz w:val="28"/>
                <w:szCs w:val="28"/>
              </w:rPr>
              <w:t>Statutory Policy   </w:t>
            </w:r>
          </w:p>
        </w:tc>
      </w:tr>
    </w:tbl>
    <w:p w14:paraId="0EF51A6E" w14:textId="77777777" w:rsidR="005B6ED0" w:rsidRDefault="005B6ED0" w:rsidP="005B6ED0">
      <w:pPr>
        <w:spacing w:after="200" w:line="276"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B6ED0" w:rsidRPr="00A773E3" w14:paraId="2EF1ECAB" w14:textId="77777777" w:rsidTr="0EED35A6">
        <w:trPr>
          <w:jc w:val="center"/>
        </w:trPr>
        <w:tc>
          <w:tcPr>
            <w:tcW w:w="4621" w:type="dxa"/>
          </w:tcPr>
          <w:p w14:paraId="6C03A5DB" w14:textId="77777777" w:rsidR="005B6ED0" w:rsidRPr="00640E14" w:rsidRDefault="005B6ED0" w:rsidP="00C935CB">
            <w:pPr>
              <w:pStyle w:val="s7"/>
              <w:spacing w:before="45" w:beforeAutospacing="0" w:after="45" w:afterAutospacing="0"/>
              <w:rPr>
                <w:rStyle w:val="s4"/>
                <w:rFonts w:asciiTheme="minorHAnsi" w:hAnsiTheme="minorHAnsi" w:cstheme="minorHAnsi"/>
                <w:b/>
                <w:bCs/>
                <w:sz w:val="28"/>
                <w:szCs w:val="28"/>
              </w:rPr>
            </w:pPr>
            <w:bookmarkStart w:id="0" w:name="_Hlk113882358"/>
            <w:r w:rsidRPr="00640E14">
              <w:rPr>
                <w:rStyle w:val="s4"/>
                <w:rFonts w:asciiTheme="minorHAnsi" w:hAnsiTheme="minorHAnsi" w:cstheme="minorHAnsi"/>
                <w:b/>
                <w:bCs/>
                <w:sz w:val="28"/>
                <w:szCs w:val="28"/>
              </w:rPr>
              <w:t>DESIGNATED SAFEGUARDING LEAD:</w:t>
            </w:r>
          </w:p>
          <w:p w14:paraId="62FEAFBA" w14:textId="77777777" w:rsidR="005B6ED0" w:rsidRPr="00640E14" w:rsidRDefault="005B6ED0" w:rsidP="00C935CB">
            <w:pPr>
              <w:pStyle w:val="s7"/>
              <w:spacing w:before="45" w:beforeAutospacing="0" w:after="45" w:afterAutospacing="0"/>
              <w:rPr>
                <w:rFonts w:asciiTheme="minorHAnsi" w:hAnsiTheme="minorHAnsi" w:cstheme="minorHAnsi"/>
                <w:b/>
                <w:sz w:val="28"/>
                <w:szCs w:val="28"/>
              </w:rPr>
            </w:pPr>
          </w:p>
          <w:p w14:paraId="5FA8656F" w14:textId="77777777" w:rsidR="005B6ED0" w:rsidRPr="00640E14" w:rsidRDefault="005B6ED0" w:rsidP="00C935CB">
            <w:pPr>
              <w:pStyle w:val="s5"/>
              <w:spacing w:before="45" w:beforeAutospacing="0" w:after="45" w:afterAutospacing="0"/>
              <w:rPr>
                <w:rFonts w:asciiTheme="minorHAnsi" w:hAnsiTheme="minorHAnsi" w:cstheme="minorHAnsi"/>
                <w:b/>
                <w:sz w:val="28"/>
                <w:szCs w:val="28"/>
              </w:rPr>
            </w:pPr>
          </w:p>
        </w:tc>
        <w:tc>
          <w:tcPr>
            <w:tcW w:w="4621" w:type="dxa"/>
          </w:tcPr>
          <w:p w14:paraId="5A483E9F" w14:textId="77777777" w:rsidR="005B6ED0" w:rsidRPr="00640E14" w:rsidRDefault="005B6ED0" w:rsidP="00C935CB">
            <w:pPr>
              <w:pStyle w:val="s5"/>
              <w:spacing w:before="45" w:beforeAutospacing="0" w:after="45" w:afterAutospacing="0"/>
              <w:rPr>
                <w:rFonts w:asciiTheme="minorHAnsi" w:hAnsiTheme="minorHAnsi" w:cstheme="minorHAnsi"/>
                <w:sz w:val="28"/>
                <w:szCs w:val="28"/>
              </w:rPr>
            </w:pPr>
            <w:r w:rsidRPr="00640E14">
              <w:rPr>
                <w:rFonts w:asciiTheme="minorHAnsi" w:hAnsiTheme="minorHAnsi" w:cstheme="minorHAnsi"/>
                <w:sz w:val="28"/>
                <w:szCs w:val="28"/>
              </w:rPr>
              <w:t>Mrs R Wootton (woottonr@aesessex.co.uk)</w:t>
            </w:r>
          </w:p>
          <w:p w14:paraId="209737CD" w14:textId="77777777" w:rsidR="005B6ED0" w:rsidRPr="00640E14" w:rsidRDefault="005B6ED0" w:rsidP="00C935CB">
            <w:pPr>
              <w:pStyle w:val="s5"/>
              <w:spacing w:before="45" w:beforeAutospacing="0" w:after="45" w:afterAutospacing="0"/>
              <w:rPr>
                <w:rFonts w:asciiTheme="minorHAnsi" w:hAnsiTheme="minorHAnsi" w:cstheme="minorHAnsi"/>
                <w:sz w:val="28"/>
                <w:szCs w:val="28"/>
              </w:rPr>
            </w:pPr>
            <w:r w:rsidRPr="00640E14">
              <w:rPr>
                <w:rFonts w:asciiTheme="minorHAnsi" w:hAnsiTheme="minorHAnsi" w:cstheme="minorHAnsi"/>
                <w:sz w:val="28"/>
                <w:szCs w:val="28"/>
              </w:rPr>
              <w:t>Contact Number:  01277 354018</w:t>
            </w:r>
          </w:p>
          <w:p w14:paraId="6444655F" w14:textId="38DDF707" w:rsidR="005B6ED0" w:rsidRPr="00640E14" w:rsidRDefault="005B6ED0" w:rsidP="00C935CB">
            <w:pPr>
              <w:pStyle w:val="s5"/>
              <w:spacing w:before="45" w:beforeAutospacing="0" w:after="45" w:afterAutospacing="0"/>
              <w:rPr>
                <w:rFonts w:asciiTheme="minorHAnsi" w:hAnsiTheme="minorHAnsi" w:cstheme="minorHAnsi"/>
                <w:sz w:val="28"/>
                <w:szCs w:val="28"/>
              </w:rPr>
            </w:pPr>
          </w:p>
        </w:tc>
      </w:tr>
      <w:tr w:rsidR="005B6ED0" w:rsidRPr="00A773E3" w14:paraId="0D4E1B7F" w14:textId="77777777" w:rsidTr="0EED35A6">
        <w:trPr>
          <w:jc w:val="center"/>
        </w:trPr>
        <w:tc>
          <w:tcPr>
            <w:tcW w:w="4621" w:type="dxa"/>
          </w:tcPr>
          <w:p w14:paraId="121118F7" w14:textId="77777777" w:rsidR="005B6ED0" w:rsidRPr="00640E14" w:rsidRDefault="005B6ED0" w:rsidP="00C935CB">
            <w:pPr>
              <w:pStyle w:val="s5"/>
              <w:spacing w:before="45" w:beforeAutospacing="0" w:after="45" w:afterAutospacing="0"/>
              <w:rPr>
                <w:rFonts w:asciiTheme="minorHAnsi" w:hAnsiTheme="minorHAnsi" w:cstheme="minorHAnsi"/>
                <w:b/>
                <w:sz w:val="28"/>
                <w:szCs w:val="28"/>
              </w:rPr>
            </w:pPr>
            <w:r w:rsidRPr="00640E14">
              <w:rPr>
                <w:rFonts w:asciiTheme="minorHAnsi" w:hAnsiTheme="minorHAnsi" w:cstheme="minorHAnsi"/>
                <w:b/>
                <w:sz w:val="28"/>
                <w:szCs w:val="28"/>
              </w:rPr>
              <w:t>DEPUTY DESIGNATED SAFEGUARDING LEAD:</w:t>
            </w:r>
          </w:p>
          <w:p w14:paraId="34F78217" w14:textId="77777777" w:rsidR="005B6ED0" w:rsidRPr="00640E14" w:rsidRDefault="005B6ED0" w:rsidP="00C935CB">
            <w:pPr>
              <w:pStyle w:val="s5"/>
              <w:spacing w:before="45" w:beforeAutospacing="0" w:after="45" w:afterAutospacing="0"/>
              <w:rPr>
                <w:rFonts w:asciiTheme="minorHAnsi" w:hAnsiTheme="minorHAnsi" w:cstheme="minorHAnsi"/>
                <w:b/>
                <w:sz w:val="28"/>
                <w:szCs w:val="28"/>
              </w:rPr>
            </w:pPr>
          </w:p>
        </w:tc>
        <w:tc>
          <w:tcPr>
            <w:tcW w:w="4621" w:type="dxa"/>
          </w:tcPr>
          <w:p w14:paraId="11B1C2BC" w14:textId="77777777" w:rsidR="005B6ED0" w:rsidRPr="00640E14" w:rsidRDefault="005B6ED0" w:rsidP="00C935CB">
            <w:pPr>
              <w:pStyle w:val="s5"/>
              <w:spacing w:before="45" w:beforeAutospacing="0" w:after="45" w:afterAutospacing="0"/>
              <w:rPr>
                <w:rFonts w:asciiTheme="minorHAnsi" w:hAnsiTheme="minorHAnsi" w:cstheme="minorHAnsi"/>
                <w:sz w:val="28"/>
                <w:szCs w:val="28"/>
              </w:rPr>
            </w:pPr>
            <w:r w:rsidRPr="5C62DB9D">
              <w:rPr>
                <w:rFonts w:asciiTheme="minorHAnsi" w:hAnsiTheme="minorHAnsi" w:cstheme="minorBidi"/>
                <w:sz w:val="28"/>
                <w:szCs w:val="28"/>
              </w:rPr>
              <w:t>Ms D Jenkins</w:t>
            </w:r>
          </w:p>
          <w:p w14:paraId="746DE15A" w14:textId="77777777" w:rsidR="005B6ED0" w:rsidRPr="00640E14" w:rsidRDefault="005B6ED0" w:rsidP="00C935CB">
            <w:pPr>
              <w:pStyle w:val="s5"/>
              <w:spacing w:before="45" w:beforeAutospacing="0" w:after="45" w:afterAutospacing="0"/>
              <w:rPr>
                <w:rFonts w:asciiTheme="minorHAnsi" w:hAnsiTheme="minorHAnsi" w:cstheme="minorHAnsi"/>
                <w:sz w:val="28"/>
                <w:szCs w:val="28"/>
              </w:rPr>
            </w:pPr>
            <w:r w:rsidRPr="00640E14">
              <w:rPr>
                <w:rFonts w:asciiTheme="minorHAnsi" w:hAnsiTheme="minorHAnsi" w:cstheme="minorHAnsi"/>
                <w:sz w:val="28"/>
                <w:szCs w:val="28"/>
              </w:rPr>
              <w:t xml:space="preserve">Miss A Whitlock </w:t>
            </w:r>
          </w:p>
          <w:p w14:paraId="2332E00B" w14:textId="77777777" w:rsidR="00767095" w:rsidRPr="00640E14" w:rsidRDefault="00767095" w:rsidP="00C935CB">
            <w:pPr>
              <w:pStyle w:val="s5"/>
              <w:spacing w:before="45" w:beforeAutospacing="0" w:after="45" w:afterAutospacing="0"/>
              <w:rPr>
                <w:rFonts w:asciiTheme="minorHAnsi" w:hAnsiTheme="minorHAnsi" w:cstheme="minorHAnsi"/>
                <w:sz w:val="28"/>
                <w:szCs w:val="28"/>
              </w:rPr>
            </w:pPr>
            <w:r w:rsidRPr="00640E14">
              <w:rPr>
                <w:rFonts w:asciiTheme="minorHAnsi" w:hAnsiTheme="minorHAnsi" w:cstheme="minorHAnsi"/>
                <w:sz w:val="28"/>
                <w:szCs w:val="28"/>
              </w:rPr>
              <w:t>Mr R Marshall</w:t>
            </w:r>
          </w:p>
          <w:p w14:paraId="23B8E3B9" w14:textId="02FC81EB" w:rsidR="00EB2E38" w:rsidRPr="00640E14" w:rsidRDefault="5F04D7D3" w:rsidP="5C62DB9D">
            <w:pPr>
              <w:pStyle w:val="s5"/>
              <w:spacing w:before="45" w:beforeAutospacing="0" w:after="45" w:afterAutospacing="0"/>
              <w:rPr>
                <w:rFonts w:asciiTheme="minorHAnsi" w:hAnsiTheme="minorHAnsi" w:cstheme="minorBidi"/>
                <w:sz w:val="28"/>
                <w:szCs w:val="28"/>
              </w:rPr>
            </w:pPr>
            <w:r w:rsidRPr="5C62DB9D">
              <w:rPr>
                <w:rFonts w:asciiTheme="minorHAnsi" w:hAnsiTheme="minorHAnsi" w:cstheme="minorBidi"/>
                <w:sz w:val="28"/>
                <w:szCs w:val="28"/>
              </w:rPr>
              <w:t>Mrs S Nichols</w:t>
            </w:r>
          </w:p>
          <w:p w14:paraId="70B082F9" w14:textId="6A58F64E" w:rsidR="00EB2E38" w:rsidRPr="00640E14" w:rsidRDefault="00EB2E38" w:rsidP="0EED35A6">
            <w:pPr>
              <w:pStyle w:val="s5"/>
              <w:spacing w:before="45" w:beforeAutospacing="0" w:after="45" w:afterAutospacing="0"/>
              <w:rPr>
                <w:rFonts w:asciiTheme="minorHAnsi" w:hAnsiTheme="minorHAnsi" w:cstheme="minorBidi"/>
                <w:sz w:val="28"/>
                <w:szCs w:val="28"/>
              </w:rPr>
            </w:pPr>
            <w:r w:rsidRPr="0EED35A6">
              <w:rPr>
                <w:rFonts w:asciiTheme="minorHAnsi" w:hAnsiTheme="minorHAnsi" w:cstheme="minorBidi"/>
                <w:sz w:val="28"/>
                <w:szCs w:val="28"/>
              </w:rPr>
              <w:t>Mrs L King</w:t>
            </w:r>
          </w:p>
          <w:p w14:paraId="6BC8B17E" w14:textId="158F8B76" w:rsidR="00EB2E38" w:rsidRPr="00640E14" w:rsidRDefault="36BB84E9" w:rsidP="0EED35A6">
            <w:pPr>
              <w:pStyle w:val="s5"/>
              <w:spacing w:before="45" w:beforeAutospacing="0" w:after="45" w:afterAutospacing="0"/>
              <w:rPr>
                <w:rFonts w:asciiTheme="minorHAnsi" w:hAnsiTheme="minorHAnsi" w:cstheme="minorBidi"/>
                <w:sz w:val="28"/>
                <w:szCs w:val="28"/>
              </w:rPr>
            </w:pPr>
            <w:r w:rsidRPr="0EED35A6">
              <w:rPr>
                <w:rFonts w:asciiTheme="minorHAnsi" w:hAnsiTheme="minorHAnsi" w:cstheme="minorBidi"/>
                <w:sz w:val="28"/>
                <w:szCs w:val="28"/>
              </w:rPr>
              <w:t>Mr C Treadway</w:t>
            </w:r>
          </w:p>
        </w:tc>
      </w:tr>
      <w:tr w:rsidR="005B6ED0" w:rsidRPr="00A773E3" w14:paraId="7FF0CE03" w14:textId="77777777" w:rsidTr="0EED35A6">
        <w:trPr>
          <w:jc w:val="center"/>
        </w:trPr>
        <w:tc>
          <w:tcPr>
            <w:tcW w:w="4621" w:type="dxa"/>
          </w:tcPr>
          <w:p w14:paraId="0881A032" w14:textId="77777777" w:rsidR="005B6ED0" w:rsidRPr="00640E14" w:rsidRDefault="005B6ED0" w:rsidP="00C935CB">
            <w:pPr>
              <w:pStyle w:val="s5"/>
              <w:spacing w:before="45" w:beforeAutospacing="0" w:after="45" w:afterAutospacing="0"/>
              <w:rPr>
                <w:rFonts w:asciiTheme="minorHAnsi" w:hAnsiTheme="minorHAnsi" w:cstheme="minorHAnsi"/>
                <w:b/>
                <w:sz w:val="28"/>
                <w:szCs w:val="28"/>
              </w:rPr>
            </w:pPr>
            <w:r w:rsidRPr="00640E14">
              <w:rPr>
                <w:rFonts w:asciiTheme="minorHAnsi" w:hAnsiTheme="minorHAnsi" w:cstheme="minorHAnsi"/>
                <w:b/>
                <w:sz w:val="28"/>
                <w:szCs w:val="28"/>
              </w:rPr>
              <w:t>DESIGNATED SAFEGUARDING GOVERNOR:</w:t>
            </w:r>
          </w:p>
          <w:p w14:paraId="6FEB5575" w14:textId="65A1EC48" w:rsidR="005B6ED0" w:rsidRPr="00640E14" w:rsidRDefault="005B6ED0" w:rsidP="00C935CB">
            <w:pPr>
              <w:pStyle w:val="s5"/>
              <w:spacing w:before="45" w:beforeAutospacing="0" w:after="45" w:afterAutospacing="0"/>
              <w:rPr>
                <w:rFonts w:asciiTheme="minorHAnsi" w:hAnsiTheme="minorHAnsi" w:cstheme="minorHAnsi"/>
                <w:b/>
                <w:bCs/>
                <w:sz w:val="28"/>
                <w:szCs w:val="28"/>
              </w:rPr>
            </w:pPr>
          </w:p>
        </w:tc>
        <w:tc>
          <w:tcPr>
            <w:tcW w:w="4621" w:type="dxa"/>
          </w:tcPr>
          <w:p w14:paraId="323A6BA8" w14:textId="041FB706" w:rsidR="005B6ED0" w:rsidRPr="00640E14" w:rsidRDefault="005B6ED0" w:rsidP="00C935CB">
            <w:pPr>
              <w:pStyle w:val="s5"/>
              <w:spacing w:before="45" w:beforeAutospacing="0" w:after="45" w:afterAutospacing="0"/>
              <w:rPr>
                <w:rFonts w:asciiTheme="minorHAnsi" w:hAnsiTheme="minorHAnsi" w:cstheme="minorHAnsi"/>
                <w:sz w:val="28"/>
                <w:szCs w:val="28"/>
              </w:rPr>
            </w:pPr>
            <w:r w:rsidRPr="00640E14">
              <w:rPr>
                <w:rFonts w:asciiTheme="minorHAnsi" w:hAnsiTheme="minorHAnsi" w:cstheme="minorHAnsi"/>
                <w:sz w:val="28"/>
                <w:szCs w:val="28"/>
              </w:rPr>
              <w:t>Mrs N Chat</w:t>
            </w:r>
            <w:r w:rsidR="004F5DC4" w:rsidRPr="00640E14">
              <w:rPr>
                <w:rFonts w:asciiTheme="minorHAnsi" w:hAnsiTheme="minorHAnsi" w:cstheme="minorHAnsi"/>
                <w:sz w:val="28"/>
                <w:szCs w:val="28"/>
              </w:rPr>
              <w:t>ha</w:t>
            </w:r>
          </w:p>
          <w:p w14:paraId="0640D324" w14:textId="352D2097" w:rsidR="005B6ED0" w:rsidRPr="00640E14" w:rsidRDefault="005B6ED0" w:rsidP="00C935CB">
            <w:pPr>
              <w:pStyle w:val="s5"/>
              <w:spacing w:before="45" w:beforeAutospacing="0" w:after="45" w:afterAutospacing="0"/>
              <w:rPr>
                <w:rFonts w:asciiTheme="minorHAnsi" w:hAnsiTheme="minorHAnsi" w:cstheme="minorHAnsi"/>
                <w:sz w:val="28"/>
                <w:szCs w:val="28"/>
              </w:rPr>
            </w:pPr>
          </w:p>
        </w:tc>
      </w:tr>
    </w:tbl>
    <w:p w14:paraId="541C434C" w14:textId="77777777" w:rsidR="005B6ED0" w:rsidRDefault="005B6ED0" w:rsidP="005B6ED0">
      <w:pPr>
        <w:pStyle w:val="s10"/>
        <w:spacing w:before="45" w:beforeAutospacing="0" w:after="45" w:afterAutospacing="0"/>
        <w:rPr>
          <w:rFonts w:ascii="Arial" w:eastAsia="Arial" w:hAnsi="Arial" w:cs="Arial"/>
          <w:b/>
          <w:u w:val="single"/>
          <w:lang w:eastAsia="en-US"/>
        </w:rPr>
      </w:pPr>
    </w:p>
    <w:bookmarkEnd w:id="0"/>
    <w:p w14:paraId="06AD093A" w14:textId="77777777" w:rsidR="00640E14" w:rsidRDefault="00640E14" w:rsidP="005B6ED0">
      <w:pPr>
        <w:pStyle w:val="s10"/>
        <w:spacing w:before="45" w:beforeAutospacing="0" w:after="45" w:afterAutospacing="0"/>
        <w:rPr>
          <w:rStyle w:val="s4"/>
          <w:rFonts w:ascii="Arial" w:hAnsi="Arial" w:cs="Arial"/>
          <w:b/>
          <w:bCs/>
        </w:rPr>
      </w:pPr>
    </w:p>
    <w:p w14:paraId="505B35A8" w14:textId="77777777" w:rsidR="00530E5B" w:rsidRDefault="00530E5B" w:rsidP="005B6ED0">
      <w:pPr>
        <w:pStyle w:val="s10"/>
        <w:spacing w:before="45" w:beforeAutospacing="0" w:after="45" w:afterAutospacing="0"/>
        <w:rPr>
          <w:rStyle w:val="s4"/>
          <w:rFonts w:asciiTheme="minorHAnsi" w:hAnsiTheme="minorHAnsi" w:cstheme="minorHAnsi"/>
          <w:b/>
          <w:bCs/>
        </w:rPr>
      </w:pPr>
    </w:p>
    <w:p w14:paraId="764AC102" w14:textId="2D0C6A6A" w:rsidR="005B6ED0" w:rsidRPr="00EB2E38" w:rsidRDefault="005B6ED0" w:rsidP="005B6ED0">
      <w:pPr>
        <w:pStyle w:val="s10"/>
        <w:spacing w:before="45" w:beforeAutospacing="0" w:after="45" w:afterAutospacing="0"/>
        <w:rPr>
          <w:rFonts w:asciiTheme="minorHAnsi" w:eastAsia="Times New Roman" w:hAnsiTheme="minorHAnsi" w:cstheme="minorHAnsi"/>
          <w:b/>
          <w:lang w:eastAsia="en-US"/>
        </w:rPr>
      </w:pPr>
      <w:r w:rsidRPr="00EB2E38">
        <w:rPr>
          <w:rStyle w:val="s4"/>
          <w:rFonts w:asciiTheme="minorHAnsi" w:hAnsiTheme="minorHAnsi" w:cstheme="minorHAnsi"/>
          <w:b/>
          <w:bCs/>
        </w:rPr>
        <w:t>Contents</w:t>
      </w:r>
    </w:p>
    <w:p w14:paraId="2CDB5C12" w14:textId="77777777" w:rsidR="005B6ED0" w:rsidRPr="00EB2E38" w:rsidRDefault="005B6ED0" w:rsidP="005B6ED0">
      <w:pPr>
        <w:jc w:val="center"/>
        <w:rPr>
          <w:rFonts w:asciiTheme="minorHAnsi" w:eastAsia="Times New Roman" w:hAnsiTheme="minorHAnsi" w:cstheme="minorHAnsi"/>
          <w:b/>
          <w:lang w:eastAsia="en-US"/>
        </w:rPr>
      </w:pPr>
    </w:p>
    <w:tbl>
      <w:tblPr>
        <w:tblStyle w:val="TableGrid1"/>
        <w:tblpPr w:leftFromText="180" w:rightFromText="180" w:vertAnchor="text" w:horzAnchor="margin" w:tblpXSpec="center" w:tblpY="94"/>
        <w:tblW w:w="0" w:type="auto"/>
        <w:shd w:val="clear" w:color="auto" w:fill="D9D9D9" w:themeFill="background1" w:themeFillShade="D9"/>
        <w:tblLook w:val="04A0" w:firstRow="1" w:lastRow="0" w:firstColumn="1" w:lastColumn="0" w:noHBand="0" w:noVBand="1"/>
      </w:tblPr>
      <w:tblGrid>
        <w:gridCol w:w="1555"/>
        <w:gridCol w:w="7868"/>
      </w:tblGrid>
      <w:tr w:rsidR="00F7112D" w:rsidRPr="00EB2E38" w14:paraId="6A85572A" w14:textId="77777777" w:rsidTr="00C935CB">
        <w:tc>
          <w:tcPr>
            <w:tcW w:w="1555" w:type="dxa"/>
          </w:tcPr>
          <w:p w14:paraId="54822E10" w14:textId="77777777" w:rsidR="00F7112D" w:rsidRPr="00EB2E38" w:rsidRDefault="00F7112D" w:rsidP="00C935CB">
            <w:pPr>
              <w:jc w:val="center"/>
              <w:rPr>
                <w:rFonts w:asciiTheme="minorHAnsi" w:hAnsiTheme="minorHAnsi" w:cstheme="minorHAnsi"/>
                <w:b/>
                <w:sz w:val="22"/>
                <w:szCs w:val="22"/>
              </w:rPr>
            </w:pPr>
          </w:p>
          <w:p w14:paraId="212DFFD8"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p>
        </w:tc>
        <w:tc>
          <w:tcPr>
            <w:tcW w:w="7868" w:type="dxa"/>
          </w:tcPr>
          <w:p w14:paraId="7CBCC7C0" w14:textId="77777777" w:rsidR="00F7112D" w:rsidRPr="00EB2E38" w:rsidRDefault="00F7112D" w:rsidP="00C935CB">
            <w:pPr>
              <w:rPr>
                <w:rFonts w:asciiTheme="minorHAnsi" w:hAnsiTheme="minorHAnsi" w:cstheme="minorHAnsi"/>
                <w:b/>
                <w:sz w:val="22"/>
                <w:szCs w:val="22"/>
              </w:rPr>
            </w:pPr>
          </w:p>
          <w:p w14:paraId="7147F91F"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Introduction</w:t>
            </w:r>
          </w:p>
          <w:p w14:paraId="712D1B83" w14:textId="77777777" w:rsidR="00F7112D" w:rsidRPr="00EB2E38" w:rsidRDefault="00F7112D" w:rsidP="00C935CB">
            <w:pPr>
              <w:rPr>
                <w:rFonts w:asciiTheme="minorHAnsi" w:hAnsiTheme="minorHAnsi" w:cstheme="minorHAnsi"/>
                <w:b/>
                <w:sz w:val="22"/>
                <w:szCs w:val="22"/>
              </w:rPr>
            </w:pPr>
          </w:p>
        </w:tc>
      </w:tr>
      <w:tr w:rsidR="00F7112D" w:rsidRPr="00EB2E38" w14:paraId="36A48A3A" w14:textId="77777777" w:rsidTr="00C935CB">
        <w:tc>
          <w:tcPr>
            <w:tcW w:w="1555" w:type="dxa"/>
          </w:tcPr>
          <w:p w14:paraId="186DD9BA" w14:textId="77777777" w:rsidR="00F7112D" w:rsidRPr="00EB2E38" w:rsidRDefault="00F7112D" w:rsidP="00C935CB">
            <w:pPr>
              <w:jc w:val="center"/>
              <w:rPr>
                <w:rFonts w:asciiTheme="minorHAnsi" w:hAnsiTheme="minorHAnsi" w:cstheme="minorHAnsi"/>
                <w:b/>
                <w:sz w:val="22"/>
                <w:szCs w:val="22"/>
              </w:rPr>
            </w:pPr>
          </w:p>
          <w:p w14:paraId="49466486"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2</w:t>
            </w:r>
          </w:p>
        </w:tc>
        <w:tc>
          <w:tcPr>
            <w:tcW w:w="7868" w:type="dxa"/>
          </w:tcPr>
          <w:p w14:paraId="2C8B4C1C" w14:textId="77777777" w:rsidR="00F7112D" w:rsidRPr="00EB2E38" w:rsidRDefault="00F7112D" w:rsidP="00C935CB">
            <w:pPr>
              <w:rPr>
                <w:rFonts w:asciiTheme="minorHAnsi" w:hAnsiTheme="minorHAnsi" w:cstheme="minorHAnsi"/>
                <w:b/>
                <w:sz w:val="22"/>
                <w:szCs w:val="22"/>
              </w:rPr>
            </w:pPr>
          </w:p>
          <w:p w14:paraId="76F3A96E"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Statutory Framework</w:t>
            </w:r>
          </w:p>
          <w:p w14:paraId="7CB7EA4D" w14:textId="77777777" w:rsidR="00F7112D" w:rsidRPr="00EB2E38" w:rsidRDefault="00F7112D" w:rsidP="00C935CB">
            <w:pPr>
              <w:jc w:val="center"/>
              <w:rPr>
                <w:rFonts w:asciiTheme="minorHAnsi" w:hAnsiTheme="minorHAnsi" w:cstheme="minorHAnsi"/>
                <w:b/>
                <w:sz w:val="22"/>
                <w:szCs w:val="22"/>
              </w:rPr>
            </w:pPr>
          </w:p>
        </w:tc>
      </w:tr>
      <w:tr w:rsidR="00F7112D" w:rsidRPr="00EB2E38" w14:paraId="19BB716D" w14:textId="77777777" w:rsidTr="00C935CB">
        <w:tc>
          <w:tcPr>
            <w:tcW w:w="1555" w:type="dxa"/>
          </w:tcPr>
          <w:p w14:paraId="6157AF75" w14:textId="77777777" w:rsidR="00F7112D" w:rsidRPr="00EB2E38" w:rsidRDefault="00F7112D" w:rsidP="00C935CB">
            <w:pPr>
              <w:jc w:val="center"/>
              <w:rPr>
                <w:rFonts w:asciiTheme="minorHAnsi" w:hAnsiTheme="minorHAnsi" w:cstheme="minorHAnsi"/>
                <w:b/>
                <w:sz w:val="22"/>
                <w:szCs w:val="22"/>
              </w:rPr>
            </w:pPr>
          </w:p>
          <w:p w14:paraId="7BF2F3EA"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3</w:t>
            </w:r>
          </w:p>
        </w:tc>
        <w:tc>
          <w:tcPr>
            <w:tcW w:w="7868" w:type="dxa"/>
          </w:tcPr>
          <w:p w14:paraId="32846519" w14:textId="77777777" w:rsidR="00F7112D" w:rsidRPr="00EB2E38" w:rsidRDefault="00F7112D" w:rsidP="00C935CB">
            <w:pPr>
              <w:rPr>
                <w:rFonts w:asciiTheme="minorHAnsi" w:hAnsiTheme="minorHAnsi" w:cstheme="minorHAnsi"/>
                <w:b/>
                <w:sz w:val="22"/>
                <w:szCs w:val="22"/>
              </w:rPr>
            </w:pPr>
          </w:p>
          <w:p w14:paraId="1C274B1F"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Roles and responsibilities</w:t>
            </w:r>
          </w:p>
          <w:p w14:paraId="2A79B257" w14:textId="77777777" w:rsidR="00F7112D" w:rsidRPr="00EB2E38" w:rsidRDefault="00F7112D" w:rsidP="00C935CB">
            <w:pPr>
              <w:jc w:val="center"/>
              <w:rPr>
                <w:rFonts w:asciiTheme="minorHAnsi" w:hAnsiTheme="minorHAnsi" w:cstheme="minorHAnsi"/>
                <w:b/>
                <w:sz w:val="22"/>
                <w:szCs w:val="22"/>
              </w:rPr>
            </w:pPr>
          </w:p>
        </w:tc>
      </w:tr>
      <w:tr w:rsidR="00F7112D" w:rsidRPr="00EB2E38" w14:paraId="15FC9E7C" w14:textId="77777777" w:rsidTr="00C935CB">
        <w:tc>
          <w:tcPr>
            <w:tcW w:w="1555" w:type="dxa"/>
          </w:tcPr>
          <w:p w14:paraId="46FB1074" w14:textId="77777777" w:rsidR="00F7112D" w:rsidRPr="00EB2E38" w:rsidRDefault="00F7112D" w:rsidP="00C935CB">
            <w:pPr>
              <w:jc w:val="center"/>
              <w:rPr>
                <w:rFonts w:asciiTheme="minorHAnsi" w:hAnsiTheme="minorHAnsi" w:cstheme="minorHAnsi"/>
                <w:b/>
                <w:sz w:val="22"/>
                <w:szCs w:val="22"/>
              </w:rPr>
            </w:pPr>
          </w:p>
          <w:p w14:paraId="28B31246"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4</w:t>
            </w:r>
          </w:p>
        </w:tc>
        <w:tc>
          <w:tcPr>
            <w:tcW w:w="7868" w:type="dxa"/>
          </w:tcPr>
          <w:p w14:paraId="78D0E2FD" w14:textId="77777777" w:rsidR="00F7112D" w:rsidRPr="00EB2E38" w:rsidRDefault="00F7112D" w:rsidP="00C935CB">
            <w:pPr>
              <w:rPr>
                <w:rFonts w:asciiTheme="minorHAnsi" w:hAnsiTheme="minorHAnsi" w:cstheme="minorHAnsi"/>
                <w:b/>
                <w:sz w:val="22"/>
                <w:szCs w:val="22"/>
              </w:rPr>
            </w:pPr>
          </w:p>
          <w:p w14:paraId="00A102C5"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 xml:space="preserve">Types of abuse / specific safeguarding issues </w:t>
            </w:r>
          </w:p>
          <w:p w14:paraId="3BF3E09C" w14:textId="77777777" w:rsidR="00F7112D" w:rsidRPr="00EB2E38" w:rsidRDefault="00F7112D" w:rsidP="00C935CB">
            <w:pPr>
              <w:rPr>
                <w:rFonts w:asciiTheme="minorHAnsi" w:hAnsiTheme="minorHAnsi" w:cstheme="minorHAnsi"/>
                <w:b/>
                <w:sz w:val="22"/>
                <w:szCs w:val="22"/>
              </w:rPr>
            </w:pPr>
          </w:p>
        </w:tc>
      </w:tr>
      <w:tr w:rsidR="00056594" w:rsidRPr="00EB2E38" w14:paraId="3E478F49" w14:textId="77777777" w:rsidTr="00C935CB">
        <w:tc>
          <w:tcPr>
            <w:tcW w:w="1555" w:type="dxa"/>
          </w:tcPr>
          <w:p w14:paraId="11BD23AE" w14:textId="0BCA4E41" w:rsidR="00056594" w:rsidRDefault="00056594" w:rsidP="004F002A">
            <w:pPr>
              <w:rPr>
                <w:rFonts w:asciiTheme="minorHAnsi" w:hAnsiTheme="minorHAnsi" w:cstheme="minorHAnsi"/>
                <w:b/>
                <w:sz w:val="22"/>
                <w:szCs w:val="22"/>
              </w:rPr>
            </w:pPr>
          </w:p>
          <w:p w14:paraId="15427C5A" w14:textId="32A93E45" w:rsidR="004F002A" w:rsidRDefault="004F002A" w:rsidP="004F002A">
            <w:pPr>
              <w:jc w:val="center"/>
              <w:rPr>
                <w:rFonts w:asciiTheme="minorHAnsi" w:hAnsiTheme="minorHAnsi" w:cstheme="minorHAnsi"/>
                <w:b/>
                <w:sz w:val="22"/>
                <w:szCs w:val="22"/>
              </w:rPr>
            </w:pPr>
            <w:r>
              <w:rPr>
                <w:rFonts w:asciiTheme="minorHAnsi" w:hAnsiTheme="minorHAnsi" w:cstheme="minorHAnsi"/>
                <w:b/>
                <w:sz w:val="22"/>
                <w:szCs w:val="22"/>
              </w:rPr>
              <w:t>5</w:t>
            </w:r>
          </w:p>
          <w:p w14:paraId="4ACC3CCE" w14:textId="5A50C8F9" w:rsidR="00056594" w:rsidRPr="00EB2E38" w:rsidRDefault="00056594" w:rsidP="004F002A">
            <w:pPr>
              <w:rPr>
                <w:rFonts w:asciiTheme="minorHAnsi" w:hAnsiTheme="minorHAnsi" w:cstheme="minorHAnsi"/>
                <w:b/>
                <w:sz w:val="22"/>
                <w:szCs w:val="22"/>
              </w:rPr>
            </w:pPr>
          </w:p>
        </w:tc>
        <w:tc>
          <w:tcPr>
            <w:tcW w:w="7868" w:type="dxa"/>
          </w:tcPr>
          <w:p w14:paraId="6545F219" w14:textId="77777777" w:rsidR="004F002A" w:rsidRDefault="004F002A" w:rsidP="004F002A">
            <w:pPr>
              <w:rPr>
                <w:rFonts w:asciiTheme="minorHAnsi" w:hAnsiTheme="minorHAnsi" w:cstheme="minorHAnsi"/>
                <w:b/>
                <w:sz w:val="22"/>
                <w:szCs w:val="22"/>
              </w:rPr>
            </w:pPr>
          </w:p>
          <w:p w14:paraId="2113B317" w14:textId="77777777" w:rsidR="00056594" w:rsidRDefault="00056594" w:rsidP="004F002A">
            <w:pPr>
              <w:rPr>
                <w:rFonts w:asciiTheme="minorHAnsi" w:hAnsiTheme="minorHAnsi" w:cstheme="minorHAnsi"/>
                <w:b/>
                <w:sz w:val="22"/>
                <w:szCs w:val="22"/>
              </w:rPr>
            </w:pPr>
            <w:r>
              <w:rPr>
                <w:rFonts w:asciiTheme="minorHAnsi" w:hAnsiTheme="minorHAnsi" w:cstheme="minorHAnsi"/>
                <w:b/>
                <w:sz w:val="22"/>
                <w:szCs w:val="22"/>
              </w:rPr>
              <w:t>Procedures</w:t>
            </w:r>
          </w:p>
          <w:p w14:paraId="1845868D" w14:textId="6DEE2D1F" w:rsidR="004F002A" w:rsidRPr="00EB2E38" w:rsidRDefault="004F002A" w:rsidP="004F002A">
            <w:pPr>
              <w:rPr>
                <w:rFonts w:asciiTheme="minorHAnsi" w:hAnsiTheme="minorHAnsi" w:cstheme="minorHAnsi"/>
                <w:b/>
                <w:sz w:val="22"/>
                <w:szCs w:val="22"/>
              </w:rPr>
            </w:pPr>
          </w:p>
        </w:tc>
      </w:tr>
      <w:tr w:rsidR="00F7112D" w:rsidRPr="00EB2E38" w14:paraId="798153E8" w14:textId="77777777" w:rsidTr="00C935CB">
        <w:tc>
          <w:tcPr>
            <w:tcW w:w="1555" w:type="dxa"/>
          </w:tcPr>
          <w:p w14:paraId="1758C9E0" w14:textId="77777777" w:rsidR="00F7112D" w:rsidRPr="00EB2E38" w:rsidRDefault="00F7112D" w:rsidP="00C935CB">
            <w:pPr>
              <w:jc w:val="center"/>
              <w:rPr>
                <w:rFonts w:asciiTheme="minorHAnsi" w:hAnsiTheme="minorHAnsi" w:cstheme="minorHAnsi"/>
                <w:b/>
                <w:sz w:val="22"/>
                <w:szCs w:val="22"/>
              </w:rPr>
            </w:pPr>
          </w:p>
          <w:p w14:paraId="44454D26" w14:textId="5F5314E4" w:rsidR="00F7112D" w:rsidRPr="00EB2E38" w:rsidRDefault="00056594" w:rsidP="00C935CB">
            <w:pPr>
              <w:jc w:val="center"/>
              <w:rPr>
                <w:rFonts w:asciiTheme="minorHAnsi" w:hAnsiTheme="minorHAnsi" w:cstheme="minorHAnsi"/>
                <w:b/>
                <w:sz w:val="22"/>
                <w:szCs w:val="22"/>
              </w:rPr>
            </w:pPr>
            <w:r>
              <w:rPr>
                <w:rFonts w:asciiTheme="minorHAnsi" w:hAnsiTheme="minorHAnsi" w:cstheme="minorHAnsi"/>
                <w:b/>
                <w:sz w:val="22"/>
                <w:szCs w:val="22"/>
              </w:rPr>
              <w:t>6</w:t>
            </w:r>
          </w:p>
          <w:p w14:paraId="31AD7C2E" w14:textId="77777777" w:rsidR="00F7112D" w:rsidRPr="00EB2E38" w:rsidRDefault="00F7112D" w:rsidP="00C935CB">
            <w:pPr>
              <w:jc w:val="center"/>
              <w:rPr>
                <w:rFonts w:asciiTheme="minorHAnsi" w:hAnsiTheme="minorHAnsi" w:cstheme="minorHAnsi"/>
                <w:b/>
                <w:sz w:val="22"/>
                <w:szCs w:val="22"/>
              </w:rPr>
            </w:pPr>
          </w:p>
        </w:tc>
        <w:tc>
          <w:tcPr>
            <w:tcW w:w="7868" w:type="dxa"/>
          </w:tcPr>
          <w:p w14:paraId="6781AE3A" w14:textId="77777777" w:rsidR="00F7112D" w:rsidRPr="00EB2E38" w:rsidRDefault="00F7112D" w:rsidP="00C935CB">
            <w:pPr>
              <w:rPr>
                <w:rFonts w:asciiTheme="minorHAnsi" w:hAnsiTheme="minorHAnsi" w:cstheme="minorHAnsi"/>
                <w:b/>
                <w:sz w:val="22"/>
                <w:szCs w:val="22"/>
              </w:rPr>
            </w:pPr>
          </w:p>
          <w:p w14:paraId="7505C5C7"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Children potentially at risk of greater harm</w:t>
            </w:r>
          </w:p>
        </w:tc>
      </w:tr>
      <w:tr w:rsidR="00F7112D" w:rsidRPr="00EB2E38" w14:paraId="68C6D147" w14:textId="77777777" w:rsidTr="00C935CB">
        <w:tc>
          <w:tcPr>
            <w:tcW w:w="1555" w:type="dxa"/>
          </w:tcPr>
          <w:p w14:paraId="24DA1E5C" w14:textId="77777777" w:rsidR="00F7112D" w:rsidRPr="00EB2E38" w:rsidRDefault="00F7112D" w:rsidP="00C935CB">
            <w:pPr>
              <w:jc w:val="center"/>
              <w:rPr>
                <w:rFonts w:asciiTheme="minorHAnsi" w:hAnsiTheme="minorHAnsi" w:cstheme="minorHAnsi"/>
                <w:b/>
                <w:sz w:val="22"/>
                <w:szCs w:val="22"/>
              </w:rPr>
            </w:pPr>
          </w:p>
          <w:p w14:paraId="5ECB879C" w14:textId="5EA8DC5C" w:rsidR="00F7112D" w:rsidRPr="00EB2E38" w:rsidRDefault="004F002A" w:rsidP="00C935CB">
            <w:pPr>
              <w:jc w:val="center"/>
              <w:rPr>
                <w:rFonts w:asciiTheme="minorHAnsi" w:hAnsiTheme="minorHAnsi" w:cstheme="minorHAnsi"/>
                <w:b/>
                <w:sz w:val="22"/>
                <w:szCs w:val="22"/>
              </w:rPr>
            </w:pPr>
            <w:r>
              <w:rPr>
                <w:rFonts w:asciiTheme="minorHAnsi" w:hAnsiTheme="minorHAnsi" w:cstheme="minorHAnsi"/>
                <w:b/>
                <w:sz w:val="22"/>
                <w:szCs w:val="22"/>
              </w:rPr>
              <w:t>7</w:t>
            </w:r>
          </w:p>
        </w:tc>
        <w:tc>
          <w:tcPr>
            <w:tcW w:w="7868" w:type="dxa"/>
          </w:tcPr>
          <w:p w14:paraId="411E63DB" w14:textId="77777777" w:rsidR="00F7112D" w:rsidRPr="00EB2E38" w:rsidRDefault="00F7112D" w:rsidP="00C935CB">
            <w:pPr>
              <w:rPr>
                <w:rFonts w:asciiTheme="minorHAnsi" w:hAnsiTheme="minorHAnsi" w:cstheme="minorHAnsi"/>
                <w:b/>
                <w:sz w:val="22"/>
                <w:szCs w:val="22"/>
              </w:rPr>
            </w:pPr>
          </w:p>
          <w:p w14:paraId="45E9AFE2"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Training</w:t>
            </w:r>
          </w:p>
          <w:p w14:paraId="310D5D73" w14:textId="77777777" w:rsidR="00F7112D" w:rsidRPr="00EB2E38" w:rsidRDefault="00F7112D" w:rsidP="00C935CB">
            <w:pPr>
              <w:rPr>
                <w:rFonts w:asciiTheme="minorHAnsi" w:hAnsiTheme="minorHAnsi" w:cstheme="minorHAnsi"/>
                <w:b/>
                <w:sz w:val="22"/>
                <w:szCs w:val="22"/>
              </w:rPr>
            </w:pPr>
          </w:p>
        </w:tc>
      </w:tr>
      <w:tr w:rsidR="00F7112D" w:rsidRPr="00EB2E38" w14:paraId="54545DF6" w14:textId="77777777" w:rsidTr="00C935CB">
        <w:tc>
          <w:tcPr>
            <w:tcW w:w="1555" w:type="dxa"/>
          </w:tcPr>
          <w:p w14:paraId="2E577C17" w14:textId="77777777" w:rsidR="00F7112D" w:rsidRPr="00EB2E38" w:rsidRDefault="00F7112D" w:rsidP="00C935CB">
            <w:pPr>
              <w:jc w:val="center"/>
              <w:rPr>
                <w:rFonts w:asciiTheme="minorHAnsi" w:hAnsiTheme="minorHAnsi" w:cstheme="minorHAnsi"/>
                <w:b/>
                <w:sz w:val="22"/>
                <w:szCs w:val="22"/>
              </w:rPr>
            </w:pPr>
          </w:p>
          <w:p w14:paraId="6D405C63" w14:textId="08CBB0F5" w:rsidR="00F7112D" w:rsidRPr="00EB2E38" w:rsidRDefault="004F002A" w:rsidP="00C935CB">
            <w:pPr>
              <w:jc w:val="center"/>
              <w:rPr>
                <w:rFonts w:asciiTheme="minorHAnsi" w:hAnsiTheme="minorHAnsi" w:cstheme="minorHAnsi"/>
                <w:b/>
                <w:sz w:val="22"/>
                <w:szCs w:val="22"/>
              </w:rPr>
            </w:pPr>
            <w:r>
              <w:rPr>
                <w:rFonts w:asciiTheme="minorHAnsi" w:hAnsiTheme="minorHAnsi" w:cstheme="minorHAnsi"/>
                <w:b/>
                <w:sz w:val="22"/>
                <w:szCs w:val="22"/>
              </w:rPr>
              <w:t>8</w:t>
            </w:r>
          </w:p>
        </w:tc>
        <w:tc>
          <w:tcPr>
            <w:tcW w:w="7868" w:type="dxa"/>
          </w:tcPr>
          <w:p w14:paraId="59254098" w14:textId="77777777" w:rsidR="00F7112D" w:rsidRPr="00EB2E38" w:rsidRDefault="00F7112D" w:rsidP="00C935CB">
            <w:pPr>
              <w:rPr>
                <w:rFonts w:asciiTheme="minorHAnsi" w:hAnsiTheme="minorHAnsi" w:cstheme="minorHAnsi"/>
                <w:b/>
                <w:sz w:val="22"/>
                <w:szCs w:val="22"/>
              </w:rPr>
            </w:pPr>
          </w:p>
          <w:p w14:paraId="052BE02A"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bCs/>
                <w:sz w:val="22"/>
                <w:szCs w:val="22"/>
              </w:rPr>
              <w:t>Information sharing and confidentiality</w:t>
            </w:r>
            <w:r w:rsidRPr="00EB2E38">
              <w:rPr>
                <w:rFonts w:asciiTheme="minorHAnsi" w:hAnsiTheme="minorHAnsi" w:cstheme="minorHAnsi"/>
                <w:b/>
                <w:sz w:val="22"/>
                <w:szCs w:val="22"/>
              </w:rPr>
              <w:t xml:space="preserve"> </w:t>
            </w:r>
          </w:p>
          <w:p w14:paraId="7F434FAB" w14:textId="77777777" w:rsidR="00F7112D" w:rsidRPr="00EB2E38" w:rsidRDefault="00F7112D" w:rsidP="00C935CB">
            <w:pPr>
              <w:rPr>
                <w:rFonts w:asciiTheme="minorHAnsi" w:hAnsiTheme="minorHAnsi" w:cstheme="minorHAnsi"/>
                <w:b/>
                <w:sz w:val="22"/>
                <w:szCs w:val="22"/>
              </w:rPr>
            </w:pPr>
          </w:p>
        </w:tc>
      </w:tr>
      <w:tr w:rsidR="00F7112D" w:rsidRPr="00EB2E38" w14:paraId="67CA7443" w14:textId="77777777" w:rsidTr="00C935CB">
        <w:tc>
          <w:tcPr>
            <w:tcW w:w="1555" w:type="dxa"/>
          </w:tcPr>
          <w:p w14:paraId="43A59689" w14:textId="77777777" w:rsidR="00F7112D" w:rsidRPr="00EB2E38" w:rsidRDefault="00F7112D" w:rsidP="00C935CB">
            <w:pPr>
              <w:jc w:val="center"/>
              <w:rPr>
                <w:rFonts w:asciiTheme="minorHAnsi" w:hAnsiTheme="minorHAnsi" w:cstheme="minorHAnsi"/>
                <w:b/>
                <w:sz w:val="22"/>
                <w:szCs w:val="22"/>
              </w:rPr>
            </w:pPr>
          </w:p>
          <w:p w14:paraId="428CDC63" w14:textId="131A9ADD" w:rsidR="00F7112D" w:rsidRPr="00EB2E38" w:rsidRDefault="004F002A" w:rsidP="00C935CB">
            <w:pPr>
              <w:jc w:val="center"/>
              <w:rPr>
                <w:rFonts w:asciiTheme="minorHAnsi" w:hAnsiTheme="minorHAnsi" w:cstheme="minorHAnsi"/>
                <w:b/>
                <w:sz w:val="22"/>
                <w:szCs w:val="22"/>
              </w:rPr>
            </w:pPr>
            <w:r>
              <w:rPr>
                <w:rFonts w:asciiTheme="minorHAnsi" w:hAnsiTheme="minorHAnsi" w:cstheme="minorHAnsi"/>
                <w:b/>
                <w:sz w:val="22"/>
                <w:szCs w:val="22"/>
              </w:rPr>
              <w:t>9</w:t>
            </w:r>
          </w:p>
        </w:tc>
        <w:tc>
          <w:tcPr>
            <w:tcW w:w="7868" w:type="dxa"/>
          </w:tcPr>
          <w:p w14:paraId="30EF9AE8" w14:textId="77777777" w:rsidR="00F7112D" w:rsidRPr="00EB2E38" w:rsidRDefault="00F7112D" w:rsidP="00C935CB">
            <w:pPr>
              <w:rPr>
                <w:rFonts w:asciiTheme="minorHAnsi" w:hAnsiTheme="minorHAnsi" w:cstheme="minorHAnsi"/>
                <w:b/>
                <w:sz w:val="22"/>
                <w:szCs w:val="22"/>
              </w:rPr>
            </w:pPr>
          </w:p>
          <w:p w14:paraId="7316810F"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Child Protection records</w:t>
            </w:r>
          </w:p>
          <w:p w14:paraId="416200EE" w14:textId="77777777" w:rsidR="00F7112D" w:rsidRPr="00EB2E38" w:rsidRDefault="00F7112D" w:rsidP="00C935CB">
            <w:pPr>
              <w:rPr>
                <w:rFonts w:asciiTheme="minorHAnsi" w:hAnsiTheme="minorHAnsi" w:cstheme="minorHAnsi"/>
                <w:b/>
                <w:sz w:val="22"/>
                <w:szCs w:val="22"/>
              </w:rPr>
            </w:pPr>
          </w:p>
        </w:tc>
      </w:tr>
      <w:tr w:rsidR="00F7112D" w:rsidRPr="00EB2E38" w14:paraId="0EC3C296" w14:textId="77777777" w:rsidTr="00C935CB">
        <w:tc>
          <w:tcPr>
            <w:tcW w:w="1555" w:type="dxa"/>
          </w:tcPr>
          <w:p w14:paraId="5CDB2B52" w14:textId="77777777" w:rsidR="00F7112D" w:rsidRPr="00EB2E38" w:rsidRDefault="00F7112D" w:rsidP="00C935CB">
            <w:pPr>
              <w:jc w:val="center"/>
              <w:rPr>
                <w:rFonts w:asciiTheme="minorHAnsi" w:hAnsiTheme="minorHAnsi" w:cstheme="minorHAnsi"/>
                <w:b/>
                <w:sz w:val="22"/>
                <w:szCs w:val="22"/>
              </w:rPr>
            </w:pPr>
          </w:p>
          <w:p w14:paraId="5F19C1BA" w14:textId="55693379"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4F002A">
              <w:rPr>
                <w:rFonts w:asciiTheme="minorHAnsi" w:hAnsiTheme="minorHAnsi" w:cstheme="minorHAnsi"/>
                <w:b/>
                <w:sz w:val="22"/>
                <w:szCs w:val="22"/>
              </w:rPr>
              <w:t>0</w:t>
            </w:r>
          </w:p>
        </w:tc>
        <w:tc>
          <w:tcPr>
            <w:tcW w:w="7868" w:type="dxa"/>
          </w:tcPr>
          <w:p w14:paraId="7A29EDB5" w14:textId="77777777" w:rsidR="00F7112D" w:rsidRPr="00EB2E38" w:rsidRDefault="00F7112D" w:rsidP="00C935CB">
            <w:pPr>
              <w:rPr>
                <w:rFonts w:asciiTheme="minorHAnsi" w:hAnsiTheme="minorHAnsi" w:cstheme="minorHAnsi"/>
                <w:b/>
                <w:sz w:val="22"/>
                <w:szCs w:val="22"/>
              </w:rPr>
            </w:pPr>
          </w:p>
          <w:p w14:paraId="35914399" w14:textId="77777777" w:rsidR="00F7112D" w:rsidRPr="00EB2E38" w:rsidRDefault="00F7112D" w:rsidP="00C935CB">
            <w:pPr>
              <w:rPr>
                <w:rFonts w:asciiTheme="minorHAnsi" w:hAnsiTheme="minorHAnsi" w:cstheme="minorHAnsi"/>
                <w:b/>
                <w:bCs/>
                <w:sz w:val="22"/>
                <w:szCs w:val="22"/>
              </w:rPr>
            </w:pPr>
            <w:r w:rsidRPr="00EB2E38">
              <w:rPr>
                <w:rFonts w:asciiTheme="minorHAnsi" w:hAnsiTheme="minorHAnsi" w:cstheme="minorHAnsi"/>
                <w:b/>
                <w:bCs/>
                <w:sz w:val="22"/>
                <w:szCs w:val="22"/>
              </w:rPr>
              <w:t>Interagency working</w:t>
            </w:r>
          </w:p>
          <w:p w14:paraId="20DB0E63" w14:textId="77777777" w:rsidR="00F7112D" w:rsidRPr="00EB2E38" w:rsidRDefault="00F7112D" w:rsidP="00C935CB">
            <w:pPr>
              <w:rPr>
                <w:rFonts w:asciiTheme="minorHAnsi" w:hAnsiTheme="minorHAnsi" w:cstheme="minorHAnsi"/>
                <w:b/>
                <w:sz w:val="22"/>
                <w:szCs w:val="22"/>
              </w:rPr>
            </w:pPr>
          </w:p>
        </w:tc>
      </w:tr>
      <w:tr w:rsidR="00F7112D" w:rsidRPr="00EB2E38" w14:paraId="6D3272B8" w14:textId="77777777" w:rsidTr="00C935CB">
        <w:tc>
          <w:tcPr>
            <w:tcW w:w="1555" w:type="dxa"/>
          </w:tcPr>
          <w:p w14:paraId="070CA713" w14:textId="77777777" w:rsidR="00F7112D" w:rsidRPr="00EB2E38" w:rsidRDefault="00F7112D" w:rsidP="00C935CB">
            <w:pPr>
              <w:jc w:val="center"/>
              <w:rPr>
                <w:rFonts w:asciiTheme="minorHAnsi" w:hAnsiTheme="minorHAnsi" w:cstheme="minorHAnsi"/>
                <w:b/>
                <w:sz w:val="22"/>
                <w:szCs w:val="22"/>
              </w:rPr>
            </w:pPr>
          </w:p>
          <w:p w14:paraId="0B722852" w14:textId="547EAE56"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4F002A">
              <w:rPr>
                <w:rFonts w:asciiTheme="minorHAnsi" w:hAnsiTheme="minorHAnsi" w:cstheme="minorHAnsi"/>
                <w:b/>
                <w:sz w:val="22"/>
                <w:szCs w:val="22"/>
              </w:rPr>
              <w:t>1</w:t>
            </w:r>
          </w:p>
        </w:tc>
        <w:tc>
          <w:tcPr>
            <w:tcW w:w="7868" w:type="dxa"/>
          </w:tcPr>
          <w:p w14:paraId="35818FE8" w14:textId="77777777" w:rsidR="00F7112D" w:rsidRPr="00EB2E38" w:rsidRDefault="00F7112D" w:rsidP="00C935CB">
            <w:pPr>
              <w:rPr>
                <w:rFonts w:asciiTheme="minorHAnsi" w:hAnsiTheme="minorHAnsi" w:cstheme="minorHAnsi"/>
                <w:b/>
                <w:sz w:val="22"/>
                <w:szCs w:val="22"/>
              </w:rPr>
            </w:pPr>
          </w:p>
          <w:p w14:paraId="467A8103"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 xml:space="preserve">Allegations about members of the workforce </w:t>
            </w:r>
          </w:p>
          <w:p w14:paraId="64B41FBD" w14:textId="77777777" w:rsidR="00F7112D" w:rsidRPr="00EB2E38" w:rsidRDefault="00F7112D" w:rsidP="00C935CB">
            <w:pPr>
              <w:rPr>
                <w:rFonts w:asciiTheme="minorHAnsi" w:hAnsiTheme="minorHAnsi" w:cstheme="minorHAnsi"/>
                <w:b/>
                <w:sz w:val="22"/>
                <w:szCs w:val="22"/>
              </w:rPr>
            </w:pPr>
          </w:p>
        </w:tc>
      </w:tr>
      <w:tr w:rsidR="00F7112D" w:rsidRPr="00EB2E38" w14:paraId="70F509C1" w14:textId="77777777" w:rsidTr="00C935CB">
        <w:tc>
          <w:tcPr>
            <w:tcW w:w="1555" w:type="dxa"/>
          </w:tcPr>
          <w:p w14:paraId="4367ED9C" w14:textId="77777777" w:rsidR="00F7112D" w:rsidRPr="00EB2E38" w:rsidRDefault="00F7112D" w:rsidP="00C935CB">
            <w:pPr>
              <w:jc w:val="center"/>
              <w:rPr>
                <w:rFonts w:asciiTheme="minorHAnsi" w:hAnsiTheme="minorHAnsi" w:cstheme="minorHAnsi"/>
                <w:b/>
                <w:sz w:val="22"/>
                <w:szCs w:val="22"/>
              </w:rPr>
            </w:pPr>
          </w:p>
          <w:p w14:paraId="44D92840" w14:textId="73E30FA1" w:rsidR="00F7112D"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4F002A">
              <w:rPr>
                <w:rFonts w:asciiTheme="minorHAnsi" w:hAnsiTheme="minorHAnsi" w:cstheme="minorHAnsi"/>
                <w:b/>
                <w:sz w:val="22"/>
                <w:szCs w:val="22"/>
              </w:rPr>
              <w:t>2</w:t>
            </w:r>
          </w:p>
          <w:p w14:paraId="051361C0" w14:textId="77777777" w:rsidR="00056594" w:rsidRPr="00EB2E38" w:rsidRDefault="00056594" w:rsidP="00C935CB">
            <w:pPr>
              <w:jc w:val="center"/>
              <w:rPr>
                <w:rFonts w:asciiTheme="minorHAnsi" w:hAnsiTheme="minorHAnsi" w:cstheme="minorHAnsi"/>
                <w:b/>
                <w:sz w:val="22"/>
                <w:szCs w:val="22"/>
              </w:rPr>
            </w:pPr>
          </w:p>
        </w:tc>
        <w:tc>
          <w:tcPr>
            <w:tcW w:w="7868" w:type="dxa"/>
          </w:tcPr>
          <w:p w14:paraId="5399C1B0" w14:textId="77777777" w:rsidR="00F7112D" w:rsidRPr="00EB2E38" w:rsidRDefault="00F7112D" w:rsidP="00C935CB">
            <w:pPr>
              <w:rPr>
                <w:rFonts w:asciiTheme="minorHAnsi" w:hAnsiTheme="minorHAnsi" w:cstheme="minorHAnsi"/>
                <w:b/>
                <w:sz w:val="22"/>
                <w:szCs w:val="22"/>
              </w:rPr>
            </w:pPr>
          </w:p>
          <w:p w14:paraId="4CA86CF4"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 xml:space="preserve">Behaviour, use of physical intervention and reasonable force </w:t>
            </w:r>
          </w:p>
          <w:p w14:paraId="7468BBAE" w14:textId="77777777" w:rsidR="00F7112D" w:rsidRPr="00EB2E38" w:rsidRDefault="00F7112D" w:rsidP="00C935CB">
            <w:pPr>
              <w:rPr>
                <w:rFonts w:asciiTheme="minorHAnsi" w:hAnsiTheme="minorHAnsi" w:cstheme="minorHAnsi"/>
                <w:b/>
                <w:sz w:val="22"/>
                <w:szCs w:val="22"/>
              </w:rPr>
            </w:pPr>
          </w:p>
        </w:tc>
      </w:tr>
      <w:tr w:rsidR="00F7112D" w:rsidRPr="00EB2E38" w14:paraId="68434BA0" w14:textId="77777777" w:rsidTr="00C935CB">
        <w:tc>
          <w:tcPr>
            <w:tcW w:w="1555" w:type="dxa"/>
          </w:tcPr>
          <w:p w14:paraId="03842196" w14:textId="77777777" w:rsidR="00F7112D" w:rsidRPr="00EB2E38" w:rsidRDefault="00F7112D" w:rsidP="00C935CB">
            <w:pPr>
              <w:jc w:val="center"/>
              <w:rPr>
                <w:rFonts w:asciiTheme="minorHAnsi" w:hAnsiTheme="minorHAnsi" w:cstheme="minorHAnsi"/>
                <w:b/>
                <w:sz w:val="22"/>
                <w:szCs w:val="22"/>
              </w:rPr>
            </w:pPr>
          </w:p>
          <w:p w14:paraId="7F091D54" w14:textId="473167EA"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4F002A">
              <w:rPr>
                <w:rFonts w:asciiTheme="minorHAnsi" w:hAnsiTheme="minorHAnsi" w:cstheme="minorHAnsi"/>
                <w:b/>
                <w:sz w:val="22"/>
                <w:szCs w:val="22"/>
              </w:rPr>
              <w:t>3</w:t>
            </w:r>
          </w:p>
          <w:p w14:paraId="1BB7154E" w14:textId="77777777" w:rsidR="00F7112D" w:rsidRPr="00EB2E38" w:rsidRDefault="00F7112D" w:rsidP="00C935CB">
            <w:pPr>
              <w:jc w:val="center"/>
              <w:rPr>
                <w:rFonts w:asciiTheme="minorHAnsi" w:hAnsiTheme="minorHAnsi" w:cstheme="minorHAnsi"/>
                <w:b/>
                <w:sz w:val="22"/>
                <w:szCs w:val="22"/>
              </w:rPr>
            </w:pPr>
          </w:p>
        </w:tc>
        <w:tc>
          <w:tcPr>
            <w:tcW w:w="7868" w:type="dxa"/>
          </w:tcPr>
          <w:p w14:paraId="59B9197E" w14:textId="77777777" w:rsidR="00F7112D" w:rsidRPr="00EB2E38" w:rsidRDefault="00F7112D" w:rsidP="00C935CB">
            <w:pPr>
              <w:rPr>
                <w:rFonts w:asciiTheme="minorHAnsi" w:hAnsiTheme="minorHAnsi" w:cstheme="minorHAnsi"/>
                <w:b/>
                <w:sz w:val="22"/>
                <w:szCs w:val="22"/>
              </w:rPr>
            </w:pPr>
          </w:p>
          <w:p w14:paraId="2D13CD8B"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Whistleblowing</w:t>
            </w:r>
          </w:p>
          <w:p w14:paraId="6BC10E02" w14:textId="77777777" w:rsidR="00F7112D" w:rsidRPr="00EB2E38" w:rsidRDefault="00F7112D" w:rsidP="00C935CB">
            <w:pPr>
              <w:rPr>
                <w:rFonts w:asciiTheme="minorHAnsi" w:hAnsiTheme="minorHAnsi" w:cstheme="minorHAnsi"/>
                <w:b/>
                <w:sz w:val="22"/>
                <w:szCs w:val="22"/>
              </w:rPr>
            </w:pPr>
          </w:p>
        </w:tc>
      </w:tr>
      <w:tr w:rsidR="00F7112D" w:rsidRPr="00EB2E38" w14:paraId="6438EC94" w14:textId="77777777" w:rsidTr="00C935CB">
        <w:tc>
          <w:tcPr>
            <w:tcW w:w="1555" w:type="dxa"/>
          </w:tcPr>
          <w:p w14:paraId="0276D0A1" w14:textId="77777777" w:rsidR="00F7112D" w:rsidRPr="00EB2E38" w:rsidRDefault="00F7112D" w:rsidP="00C935CB">
            <w:pPr>
              <w:jc w:val="center"/>
              <w:rPr>
                <w:rFonts w:asciiTheme="minorHAnsi" w:hAnsiTheme="minorHAnsi" w:cstheme="minorHAnsi"/>
                <w:b/>
                <w:sz w:val="22"/>
                <w:szCs w:val="22"/>
              </w:rPr>
            </w:pPr>
          </w:p>
          <w:p w14:paraId="471C553E" w14:textId="50CFCFDF"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4F002A">
              <w:rPr>
                <w:rFonts w:asciiTheme="minorHAnsi" w:hAnsiTheme="minorHAnsi" w:cstheme="minorHAnsi"/>
                <w:b/>
                <w:sz w:val="22"/>
                <w:szCs w:val="22"/>
              </w:rPr>
              <w:t>4</w:t>
            </w:r>
          </w:p>
        </w:tc>
        <w:tc>
          <w:tcPr>
            <w:tcW w:w="7868" w:type="dxa"/>
          </w:tcPr>
          <w:p w14:paraId="286D3801" w14:textId="77777777" w:rsidR="00F7112D" w:rsidRPr="00EB2E38" w:rsidRDefault="00F7112D" w:rsidP="00C935CB">
            <w:pPr>
              <w:rPr>
                <w:rFonts w:asciiTheme="minorHAnsi" w:hAnsiTheme="minorHAnsi" w:cstheme="minorHAnsi"/>
                <w:b/>
                <w:sz w:val="22"/>
                <w:szCs w:val="22"/>
              </w:rPr>
            </w:pPr>
          </w:p>
          <w:p w14:paraId="687020DA" w14:textId="09BCBB61"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Visits</w:t>
            </w:r>
          </w:p>
          <w:p w14:paraId="24FEF63B" w14:textId="30A940D6" w:rsidR="00F7112D" w:rsidRPr="00EB2E38" w:rsidRDefault="00F7112D" w:rsidP="00C935CB">
            <w:pPr>
              <w:rPr>
                <w:rFonts w:asciiTheme="minorHAnsi" w:hAnsiTheme="minorHAnsi" w:cstheme="minorHAnsi"/>
                <w:b/>
                <w:sz w:val="22"/>
                <w:szCs w:val="22"/>
              </w:rPr>
            </w:pPr>
          </w:p>
        </w:tc>
      </w:tr>
      <w:tr w:rsidR="00F7112D" w:rsidRPr="00EB2E38" w14:paraId="17BF8E70" w14:textId="77777777" w:rsidTr="00C935CB">
        <w:tc>
          <w:tcPr>
            <w:tcW w:w="1555" w:type="dxa"/>
          </w:tcPr>
          <w:p w14:paraId="78EE5C40" w14:textId="77777777" w:rsidR="00F7112D" w:rsidRPr="00EB2E38" w:rsidRDefault="00F7112D" w:rsidP="00C935CB">
            <w:pPr>
              <w:jc w:val="center"/>
              <w:rPr>
                <w:rFonts w:asciiTheme="minorHAnsi" w:hAnsiTheme="minorHAnsi" w:cstheme="minorHAnsi"/>
                <w:b/>
                <w:sz w:val="22"/>
                <w:szCs w:val="22"/>
              </w:rPr>
            </w:pPr>
          </w:p>
          <w:p w14:paraId="0725D33A" w14:textId="4B95F9C1"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310808">
              <w:rPr>
                <w:rFonts w:asciiTheme="minorHAnsi" w:hAnsiTheme="minorHAnsi" w:cstheme="minorHAnsi"/>
                <w:b/>
                <w:sz w:val="22"/>
                <w:szCs w:val="22"/>
              </w:rPr>
              <w:t>5</w:t>
            </w:r>
          </w:p>
        </w:tc>
        <w:tc>
          <w:tcPr>
            <w:tcW w:w="7868" w:type="dxa"/>
          </w:tcPr>
          <w:p w14:paraId="5DF1C956" w14:textId="77777777" w:rsidR="00F7112D" w:rsidRPr="00EB2E38" w:rsidRDefault="00F7112D" w:rsidP="00C935CB">
            <w:pPr>
              <w:rPr>
                <w:rFonts w:asciiTheme="minorHAnsi" w:hAnsiTheme="minorHAnsi" w:cstheme="minorHAnsi"/>
                <w:b/>
                <w:sz w:val="22"/>
                <w:szCs w:val="22"/>
              </w:rPr>
            </w:pPr>
          </w:p>
          <w:p w14:paraId="0006F911"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Long Term Exchanges</w:t>
            </w:r>
          </w:p>
          <w:p w14:paraId="51251C67" w14:textId="1FC5BD96" w:rsidR="00F7112D" w:rsidRPr="00EB2E38" w:rsidRDefault="00F7112D" w:rsidP="00C935CB">
            <w:pPr>
              <w:rPr>
                <w:rFonts w:asciiTheme="minorHAnsi" w:hAnsiTheme="minorHAnsi" w:cstheme="minorHAnsi"/>
                <w:b/>
                <w:sz w:val="22"/>
                <w:szCs w:val="22"/>
              </w:rPr>
            </w:pPr>
          </w:p>
        </w:tc>
      </w:tr>
      <w:tr w:rsidR="00F7112D" w:rsidRPr="00EB2E38" w14:paraId="11EF4B22" w14:textId="77777777" w:rsidTr="00C935CB">
        <w:tc>
          <w:tcPr>
            <w:tcW w:w="1555" w:type="dxa"/>
          </w:tcPr>
          <w:p w14:paraId="411FECEB" w14:textId="77777777" w:rsidR="00F7112D" w:rsidRPr="00EB2E38" w:rsidRDefault="00F7112D" w:rsidP="00C935CB">
            <w:pPr>
              <w:jc w:val="center"/>
              <w:rPr>
                <w:rFonts w:asciiTheme="minorHAnsi" w:hAnsiTheme="minorHAnsi" w:cstheme="minorHAnsi"/>
                <w:b/>
                <w:sz w:val="22"/>
                <w:szCs w:val="22"/>
              </w:rPr>
            </w:pPr>
          </w:p>
          <w:p w14:paraId="594BC857" w14:textId="04E0F7F0"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1</w:t>
            </w:r>
            <w:r w:rsidR="00310808">
              <w:rPr>
                <w:rFonts w:asciiTheme="minorHAnsi" w:hAnsiTheme="minorHAnsi" w:cstheme="minorHAnsi"/>
                <w:b/>
                <w:sz w:val="22"/>
                <w:szCs w:val="22"/>
              </w:rPr>
              <w:t>6</w:t>
            </w:r>
          </w:p>
        </w:tc>
        <w:tc>
          <w:tcPr>
            <w:tcW w:w="7868" w:type="dxa"/>
          </w:tcPr>
          <w:p w14:paraId="6312FCAB" w14:textId="77777777" w:rsidR="00F7112D" w:rsidRPr="00EB2E38" w:rsidRDefault="00F7112D" w:rsidP="00C935CB">
            <w:pPr>
              <w:rPr>
                <w:rFonts w:asciiTheme="minorHAnsi" w:hAnsiTheme="minorHAnsi" w:cstheme="minorHAnsi"/>
                <w:b/>
                <w:sz w:val="22"/>
                <w:szCs w:val="22"/>
              </w:rPr>
            </w:pPr>
          </w:p>
          <w:p w14:paraId="05458FC2"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Work Experience</w:t>
            </w:r>
          </w:p>
          <w:p w14:paraId="4B518886" w14:textId="6A742893" w:rsidR="00F7112D" w:rsidRPr="00EB2E38" w:rsidRDefault="00F7112D" w:rsidP="00C935CB">
            <w:pPr>
              <w:rPr>
                <w:rFonts w:asciiTheme="minorHAnsi" w:hAnsiTheme="minorHAnsi" w:cstheme="minorHAnsi"/>
                <w:b/>
                <w:sz w:val="22"/>
                <w:szCs w:val="22"/>
              </w:rPr>
            </w:pPr>
          </w:p>
        </w:tc>
      </w:tr>
      <w:tr w:rsidR="00F7112D" w:rsidRPr="00EB2E38" w14:paraId="1718ABE7" w14:textId="77777777" w:rsidTr="00C935CB">
        <w:tc>
          <w:tcPr>
            <w:tcW w:w="1555" w:type="dxa"/>
          </w:tcPr>
          <w:p w14:paraId="78B91E5A" w14:textId="77777777" w:rsidR="00F7112D" w:rsidRPr="00EB2E38" w:rsidRDefault="00F7112D" w:rsidP="00C935CB">
            <w:pPr>
              <w:jc w:val="center"/>
              <w:rPr>
                <w:rFonts w:asciiTheme="minorHAnsi" w:hAnsiTheme="minorHAnsi" w:cstheme="minorHAnsi"/>
                <w:b/>
                <w:sz w:val="22"/>
                <w:szCs w:val="22"/>
              </w:rPr>
            </w:pPr>
            <w:bookmarkStart w:id="1" w:name="_Hlk61510592"/>
          </w:p>
          <w:p w14:paraId="70CE4BBE"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Appendix A</w:t>
            </w:r>
          </w:p>
          <w:p w14:paraId="353CAB57" w14:textId="77777777" w:rsidR="00F7112D" w:rsidRPr="00EB2E38" w:rsidRDefault="00F7112D" w:rsidP="00C935CB">
            <w:pPr>
              <w:jc w:val="center"/>
              <w:rPr>
                <w:rFonts w:asciiTheme="minorHAnsi" w:hAnsiTheme="minorHAnsi" w:cstheme="minorHAnsi"/>
                <w:b/>
                <w:sz w:val="22"/>
                <w:szCs w:val="22"/>
              </w:rPr>
            </w:pPr>
          </w:p>
        </w:tc>
        <w:tc>
          <w:tcPr>
            <w:tcW w:w="7868" w:type="dxa"/>
          </w:tcPr>
          <w:p w14:paraId="7385F10F" w14:textId="77777777" w:rsidR="00F7112D" w:rsidRPr="00EB2E38" w:rsidRDefault="00F7112D" w:rsidP="00C935CB">
            <w:pPr>
              <w:rPr>
                <w:rFonts w:asciiTheme="minorHAnsi" w:hAnsiTheme="minorHAnsi" w:cstheme="minorHAnsi"/>
                <w:b/>
                <w:sz w:val="22"/>
                <w:szCs w:val="22"/>
              </w:rPr>
            </w:pPr>
          </w:p>
          <w:p w14:paraId="747DBF16" w14:textId="05DC4833" w:rsidR="00F7112D" w:rsidRPr="00EB2E38" w:rsidRDefault="00B424E6" w:rsidP="00C935CB">
            <w:pPr>
              <w:rPr>
                <w:rFonts w:asciiTheme="minorHAnsi" w:hAnsiTheme="minorHAnsi" w:cstheme="minorHAnsi"/>
                <w:b/>
                <w:sz w:val="22"/>
                <w:szCs w:val="22"/>
              </w:rPr>
            </w:pPr>
            <w:r>
              <w:rPr>
                <w:rFonts w:asciiTheme="minorHAnsi" w:hAnsiTheme="minorHAnsi" w:cstheme="minorHAnsi"/>
                <w:b/>
                <w:sz w:val="22"/>
                <w:szCs w:val="22"/>
              </w:rPr>
              <w:t>Concern for a child or young person and their family</w:t>
            </w:r>
          </w:p>
        </w:tc>
      </w:tr>
      <w:bookmarkEnd w:id="1"/>
      <w:tr w:rsidR="00F7112D" w:rsidRPr="00EB2E38" w14:paraId="67AA6A21" w14:textId="77777777" w:rsidTr="00C935CB">
        <w:tc>
          <w:tcPr>
            <w:tcW w:w="1555" w:type="dxa"/>
          </w:tcPr>
          <w:p w14:paraId="2887689A" w14:textId="77777777" w:rsidR="00F7112D" w:rsidRPr="00EB2E38" w:rsidRDefault="00F7112D" w:rsidP="00C935CB">
            <w:pPr>
              <w:jc w:val="center"/>
              <w:rPr>
                <w:rFonts w:asciiTheme="minorHAnsi" w:hAnsiTheme="minorHAnsi" w:cstheme="minorHAnsi"/>
                <w:b/>
                <w:sz w:val="22"/>
                <w:szCs w:val="22"/>
              </w:rPr>
            </w:pPr>
          </w:p>
          <w:p w14:paraId="6DC4B1D0"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Appendix B</w:t>
            </w:r>
          </w:p>
          <w:p w14:paraId="2DE6588C" w14:textId="77777777" w:rsidR="00F7112D" w:rsidRPr="00EB2E38" w:rsidRDefault="00F7112D" w:rsidP="00C935CB">
            <w:pPr>
              <w:jc w:val="center"/>
              <w:rPr>
                <w:rFonts w:asciiTheme="minorHAnsi" w:hAnsiTheme="minorHAnsi" w:cstheme="minorHAnsi"/>
                <w:b/>
                <w:sz w:val="22"/>
                <w:szCs w:val="22"/>
              </w:rPr>
            </w:pPr>
          </w:p>
        </w:tc>
        <w:tc>
          <w:tcPr>
            <w:tcW w:w="7868" w:type="dxa"/>
          </w:tcPr>
          <w:p w14:paraId="78DFC08F" w14:textId="77777777" w:rsidR="00F7112D" w:rsidRPr="00EB2E38" w:rsidRDefault="00F7112D" w:rsidP="00C935CB">
            <w:pPr>
              <w:rPr>
                <w:rFonts w:asciiTheme="minorHAnsi" w:hAnsiTheme="minorHAnsi" w:cstheme="minorHAnsi"/>
                <w:b/>
                <w:sz w:val="22"/>
                <w:szCs w:val="22"/>
              </w:rPr>
            </w:pPr>
          </w:p>
          <w:p w14:paraId="3AEB15A7" w14:textId="77777777" w:rsidR="00F7112D" w:rsidRPr="00EB2E38" w:rsidRDefault="00F7112D" w:rsidP="00C935CB">
            <w:pPr>
              <w:rPr>
                <w:rFonts w:asciiTheme="minorHAnsi" w:hAnsiTheme="minorHAnsi" w:cstheme="minorHAnsi"/>
                <w:b/>
                <w:sz w:val="22"/>
                <w:szCs w:val="22"/>
              </w:rPr>
            </w:pPr>
            <w:r w:rsidRPr="00EB2E38">
              <w:rPr>
                <w:rFonts w:asciiTheme="minorHAnsi" w:hAnsiTheme="minorHAnsi" w:cstheme="minorHAnsi"/>
                <w:b/>
                <w:sz w:val="22"/>
                <w:szCs w:val="22"/>
              </w:rPr>
              <w:t>Essex Windscreen of Need and levels of intervention</w:t>
            </w:r>
          </w:p>
        </w:tc>
      </w:tr>
      <w:tr w:rsidR="00F7112D" w:rsidRPr="00EB2E38" w14:paraId="10C92B11" w14:textId="77777777" w:rsidTr="00C935CB">
        <w:tc>
          <w:tcPr>
            <w:tcW w:w="1555" w:type="dxa"/>
          </w:tcPr>
          <w:p w14:paraId="0FB65240" w14:textId="77777777" w:rsidR="00F7112D" w:rsidRPr="00EB2E38" w:rsidRDefault="00F7112D" w:rsidP="00C935CB">
            <w:pPr>
              <w:jc w:val="center"/>
              <w:rPr>
                <w:rFonts w:asciiTheme="minorHAnsi" w:hAnsiTheme="minorHAnsi" w:cstheme="minorHAnsi"/>
                <w:b/>
                <w:sz w:val="22"/>
                <w:szCs w:val="22"/>
              </w:rPr>
            </w:pPr>
          </w:p>
          <w:p w14:paraId="607E280E" w14:textId="77777777" w:rsidR="00F7112D" w:rsidRPr="00EB2E38" w:rsidRDefault="00F7112D" w:rsidP="00C935CB">
            <w:pPr>
              <w:jc w:val="center"/>
              <w:rPr>
                <w:rFonts w:asciiTheme="minorHAnsi" w:hAnsiTheme="minorHAnsi" w:cstheme="minorHAnsi"/>
                <w:b/>
                <w:sz w:val="22"/>
                <w:szCs w:val="22"/>
              </w:rPr>
            </w:pPr>
            <w:r w:rsidRPr="00EB2E38">
              <w:rPr>
                <w:rFonts w:asciiTheme="minorHAnsi" w:hAnsiTheme="minorHAnsi" w:cstheme="minorHAnsi"/>
                <w:b/>
                <w:sz w:val="22"/>
                <w:szCs w:val="22"/>
              </w:rPr>
              <w:t>Appendix C</w:t>
            </w:r>
          </w:p>
          <w:p w14:paraId="62D393E0" w14:textId="77777777" w:rsidR="00F7112D" w:rsidRPr="00EB2E38" w:rsidRDefault="00F7112D" w:rsidP="00C935CB">
            <w:pPr>
              <w:jc w:val="center"/>
              <w:rPr>
                <w:rFonts w:asciiTheme="minorHAnsi" w:hAnsiTheme="minorHAnsi" w:cstheme="minorHAnsi"/>
                <w:b/>
                <w:sz w:val="22"/>
                <w:szCs w:val="22"/>
              </w:rPr>
            </w:pPr>
          </w:p>
        </w:tc>
        <w:tc>
          <w:tcPr>
            <w:tcW w:w="7868" w:type="dxa"/>
          </w:tcPr>
          <w:p w14:paraId="69DCDCB4" w14:textId="77777777" w:rsidR="00F7112D" w:rsidRPr="00EB2E38" w:rsidRDefault="00F7112D" w:rsidP="00C935CB">
            <w:pPr>
              <w:rPr>
                <w:rFonts w:asciiTheme="minorHAnsi" w:hAnsiTheme="minorHAnsi" w:cstheme="minorHAnsi"/>
                <w:b/>
                <w:sz w:val="22"/>
                <w:szCs w:val="22"/>
              </w:rPr>
            </w:pPr>
          </w:p>
          <w:p w14:paraId="590BC78C" w14:textId="144D6A1B" w:rsidR="00F7112D" w:rsidRPr="00B424E6" w:rsidRDefault="00B424E6" w:rsidP="00C935CB">
            <w:pPr>
              <w:rPr>
                <w:rFonts w:asciiTheme="minorHAnsi" w:hAnsiTheme="minorHAnsi" w:cstheme="minorHAnsi"/>
                <w:b/>
                <w:sz w:val="22"/>
                <w:szCs w:val="22"/>
              </w:rPr>
            </w:pPr>
            <w:r w:rsidRPr="00B424E6">
              <w:rPr>
                <w:rFonts w:asciiTheme="minorHAnsi" w:hAnsiTheme="minorHAnsi" w:cstheme="minorHAnsi"/>
                <w:b/>
                <w:sz w:val="22"/>
                <w:szCs w:val="22"/>
              </w:rPr>
              <w:t>Missing Child Protocol – arrangements for children who have missing episodes</w:t>
            </w:r>
          </w:p>
          <w:p w14:paraId="33F31DC0" w14:textId="77777777" w:rsidR="00F7112D" w:rsidRPr="00EB2E38" w:rsidRDefault="00F7112D" w:rsidP="00C935CB">
            <w:pPr>
              <w:rPr>
                <w:rFonts w:asciiTheme="minorHAnsi" w:hAnsiTheme="minorHAnsi" w:cstheme="minorHAnsi"/>
                <w:b/>
                <w:sz w:val="22"/>
                <w:szCs w:val="22"/>
              </w:rPr>
            </w:pPr>
          </w:p>
        </w:tc>
      </w:tr>
      <w:tr w:rsidR="00ED2DC1" w:rsidRPr="00EB2E38" w14:paraId="5FF31746" w14:textId="77777777" w:rsidTr="00C935CB">
        <w:tc>
          <w:tcPr>
            <w:tcW w:w="1555" w:type="dxa"/>
          </w:tcPr>
          <w:p w14:paraId="496294D8" w14:textId="77777777" w:rsidR="00ED2DC1" w:rsidRDefault="00ED2DC1" w:rsidP="00C935CB">
            <w:pPr>
              <w:jc w:val="center"/>
              <w:rPr>
                <w:rFonts w:asciiTheme="minorHAnsi" w:hAnsiTheme="minorHAnsi" w:cstheme="minorHAnsi"/>
                <w:b/>
                <w:sz w:val="22"/>
                <w:szCs w:val="22"/>
              </w:rPr>
            </w:pPr>
          </w:p>
          <w:p w14:paraId="7DD178B4" w14:textId="50C5A548" w:rsidR="00ED2DC1" w:rsidRPr="00EB2E38" w:rsidRDefault="00ED2DC1" w:rsidP="00C935CB">
            <w:pPr>
              <w:jc w:val="center"/>
              <w:rPr>
                <w:rFonts w:asciiTheme="minorHAnsi" w:hAnsiTheme="minorHAnsi" w:cstheme="minorHAnsi"/>
                <w:b/>
                <w:sz w:val="22"/>
                <w:szCs w:val="22"/>
              </w:rPr>
            </w:pPr>
            <w:r>
              <w:rPr>
                <w:rFonts w:asciiTheme="minorHAnsi" w:hAnsiTheme="minorHAnsi" w:cstheme="minorHAnsi"/>
                <w:b/>
                <w:sz w:val="22"/>
                <w:szCs w:val="22"/>
              </w:rPr>
              <w:t>Appendix D</w:t>
            </w:r>
          </w:p>
        </w:tc>
        <w:tc>
          <w:tcPr>
            <w:tcW w:w="7868" w:type="dxa"/>
          </w:tcPr>
          <w:p w14:paraId="722A0318" w14:textId="77777777" w:rsidR="00ED2DC1" w:rsidRDefault="00ED2DC1" w:rsidP="00C935CB">
            <w:pPr>
              <w:rPr>
                <w:rFonts w:asciiTheme="minorHAnsi" w:hAnsiTheme="minorHAnsi" w:cstheme="minorHAnsi"/>
                <w:b/>
                <w:sz w:val="22"/>
                <w:szCs w:val="22"/>
              </w:rPr>
            </w:pPr>
          </w:p>
          <w:p w14:paraId="04EFF850" w14:textId="77777777" w:rsidR="00ED2DC1" w:rsidRDefault="00ED2DC1" w:rsidP="00C935CB">
            <w:pPr>
              <w:rPr>
                <w:rFonts w:asciiTheme="minorHAnsi" w:hAnsiTheme="minorHAnsi" w:cstheme="minorHAnsi"/>
                <w:b/>
                <w:sz w:val="22"/>
                <w:szCs w:val="22"/>
              </w:rPr>
            </w:pPr>
            <w:r>
              <w:rPr>
                <w:rFonts w:asciiTheme="minorHAnsi" w:hAnsiTheme="minorHAnsi" w:cstheme="minorHAnsi"/>
                <w:b/>
                <w:sz w:val="22"/>
                <w:szCs w:val="22"/>
              </w:rPr>
              <w:t>Anglo European School Safeguarding and Attendance Flow Chart</w:t>
            </w:r>
          </w:p>
          <w:p w14:paraId="68109A0F" w14:textId="2C20675C" w:rsidR="00ED2DC1" w:rsidRPr="00EB2E38" w:rsidRDefault="00ED2DC1" w:rsidP="00C935CB">
            <w:pPr>
              <w:rPr>
                <w:rFonts w:asciiTheme="minorHAnsi" w:hAnsiTheme="minorHAnsi" w:cstheme="minorHAnsi"/>
                <w:b/>
                <w:sz w:val="22"/>
                <w:szCs w:val="22"/>
              </w:rPr>
            </w:pPr>
          </w:p>
        </w:tc>
      </w:tr>
    </w:tbl>
    <w:p w14:paraId="45C4EFBE" w14:textId="77777777" w:rsidR="005B6ED0" w:rsidRPr="007F6318" w:rsidRDefault="005B6ED0" w:rsidP="005B6ED0">
      <w:pPr>
        <w:pStyle w:val="s10"/>
        <w:spacing w:before="45" w:beforeAutospacing="0" w:after="45" w:afterAutospacing="0"/>
        <w:rPr>
          <w:rStyle w:val="s4"/>
          <w:rFonts w:ascii="Arial" w:hAnsi="Arial" w:cs="Arial"/>
          <w:b/>
          <w:bCs/>
          <w:sz w:val="20"/>
          <w:szCs w:val="20"/>
        </w:rPr>
      </w:pPr>
    </w:p>
    <w:p w14:paraId="2F2E1B4D" w14:textId="77777777" w:rsidR="005B6ED0" w:rsidRDefault="005B6ED0" w:rsidP="005B6ED0">
      <w:pPr>
        <w:pStyle w:val="s10"/>
        <w:spacing w:before="45" w:beforeAutospacing="0" w:after="45" w:afterAutospacing="0"/>
        <w:jc w:val="center"/>
        <w:rPr>
          <w:rStyle w:val="s4"/>
          <w:rFonts w:ascii="Arial" w:hAnsi="Arial" w:cs="Arial"/>
          <w:b/>
          <w:bCs/>
        </w:rPr>
      </w:pPr>
    </w:p>
    <w:p w14:paraId="5CA9905A" w14:textId="77777777" w:rsidR="00F7112D" w:rsidRDefault="00F7112D" w:rsidP="005B6ED0">
      <w:pPr>
        <w:pStyle w:val="s10"/>
        <w:spacing w:before="45" w:beforeAutospacing="0" w:after="45" w:afterAutospacing="0"/>
        <w:jc w:val="center"/>
        <w:rPr>
          <w:rStyle w:val="s4"/>
          <w:rFonts w:ascii="Arial" w:hAnsi="Arial" w:cs="Arial"/>
          <w:b/>
          <w:bCs/>
        </w:rPr>
      </w:pPr>
    </w:p>
    <w:p w14:paraId="4086B75B"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0B13F8D9"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2CAF54F0"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AED5CB3"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42BEE95"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2562A3B6"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1C124E2"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C95A4DA"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586DABF9"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940D645"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136AD760"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050376A4"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0ABC7BF2"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1D96F6C2"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61195B0"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1A52550C"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750CBF46"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DAB5658"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4468A04"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7AC7DBE"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91A5833"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218DD048"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2D1AAF62"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678C54C"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71C88B47"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0F7C9D79"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5530742D"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0F5464E5"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6BCC288E"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E6D1334"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363E9E0D" w14:textId="77777777" w:rsidR="003528F8" w:rsidRDefault="003528F8" w:rsidP="005B6ED0">
      <w:pPr>
        <w:pStyle w:val="s10"/>
        <w:spacing w:before="45" w:beforeAutospacing="0" w:after="45" w:afterAutospacing="0"/>
        <w:jc w:val="center"/>
        <w:rPr>
          <w:rStyle w:val="s4"/>
          <w:rFonts w:asciiTheme="minorHAnsi" w:hAnsiTheme="minorHAnsi" w:cstheme="minorHAnsi"/>
          <w:b/>
          <w:bCs/>
        </w:rPr>
      </w:pPr>
    </w:p>
    <w:p w14:paraId="55CE12E6" w14:textId="798674E0" w:rsidR="005B6ED0" w:rsidRPr="00EB2E38" w:rsidRDefault="005B6ED0" w:rsidP="005B6ED0">
      <w:pPr>
        <w:pStyle w:val="s10"/>
        <w:spacing w:before="45" w:beforeAutospacing="0" w:after="45" w:afterAutospacing="0"/>
        <w:jc w:val="center"/>
        <w:rPr>
          <w:rFonts w:asciiTheme="minorHAnsi" w:hAnsiTheme="minorHAnsi" w:cstheme="minorHAnsi"/>
        </w:rPr>
      </w:pPr>
      <w:r w:rsidRPr="00EB2E38">
        <w:rPr>
          <w:rStyle w:val="s4"/>
          <w:rFonts w:asciiTheme="minorHAnsi" w:hAnsiTheme="minorHAnsi" w:cstheme="minorHAnsi"/>
          <w:b/>
          <w:bCs/>
        </w:rPr>
        <w:t>CHILD PROTECTION POLICY FOR</w:t>
      </w:r>
      <w:r w:rsidRPr="00EB2E38">
        <w:rPr>
          <w:rStyle w:val="s4"/>
          <w:rFonts w:asciiTheme="minorHAnsi" w:hAnsiTheme="minorHAnsi" w:cstheme="minorHAnsi"/>
          <w:b/>
          <w:bCs/>
          <w:color w:val="FF0000"/>
        </w:rPr>
        <w:t xml:space="preserve"> </w:t>
      </w:r>
      <w:r w:rsidRPr="00EB2E38">
        <w:rPr>
          <w:rStyle w:val="s4"/>
          <w:rFonts w:asciiTheme="minorHAnsi" w:hAnsiTheme="minorHAnsi" w:cstheme="minorHAnsi"/>
          <w:b/>
          <w:bCs/>
        </w:rPr>
        <w:t>ANGLO EUROPEAN</w:t>
      </w:r>
      <w:r w:rsidRPr="00EB2E38">
        <w:rPr>
          <w:rStyle w:val="s12"/>
          <w:rFonts w:asciiTheme="minorHAnsi" w:hAnsiTheme="minorHAnsi" w:cstheme="minorHAnsi"/>
          <w:b/>
          <w:i/>
          <w:iCs/>
        </w:rPr>
        <w:t xml:space="preserve"> </w:t>
      </w:r>
      <w:r w:rsidRPr="00EB2E38">
        <w:rPr>
          <w:rStyle w:val="s12"/>
          <w:rFonts w:asciiTheme="minorHAnsi" w:hAnsiTheme="minorHAnsi" w:cstheme="minorHAnsi"/>
          <w:b/>
          <w:iCs/>
        </w:rPr>
        <w:t>SCHOOL</w:t>
      </w:r>
    </w:p>
    <w:p w14:paraId="5DB7F744" w14:textId="77777777" w:rsidR="005B6ED0" w:rsidRPr="00D353BE" w:rsidRDefault="005B6ED0" w:rsidP="005B6ED0">
      <w:pPr>
        <w:pStyle w:val="s10"/>
        <w:spacing w:before="45" w:beforeAutospacing="0" w:after="45" w:afterAutospacing="0"/>
        <w:rPr>
          <w:rFonts w:ascii="Lexend" w:hAnsi="Lexend" w:cs="Arial"/>
        </w:rPr>
      </w:pPr>
      <w:r w:rsidRPr="00D353BE">
        <w:rPr>
          <w:rFonts w:ascii="Lexend" w:hAnsi="Lexend" w:cs="Arial"/>
        </w:rPr>
        <w:t> </w:t>
      </w:r>
    </w:p>
    <w:p w14:paraId="7595D340" w14:textId="77777777" w:rsidR="005B6ED0" w:rsidRPr="00D353BE" w:rsidRDefault="005B6ED0" w:rsidP="005B6ED0">
      <w:pPr>
        <w:pStyle w:val="s10"/>
        <w:spacing w:before="45" w:beforeAutospacing="0" w:after="45" w:afterAutospacing="0"/>
        <w:rPr>
          <w:rFonts w:ascii="Lexend" w:hAnsi="Lexend" w:cs="Arial"/>
        </w:rPr>
      </w:pPr>
      <w:r w:rsidRPr="00D353BE">
        <w:rPr>
          <w:rFonts w:ascii="Lexend" w:hAnsi="Lexend" w:cs="Arial"/>
        </w:rPr>
        <w:t> </w:t>
      </w:r>
    </w:p>
    <w:p w14:paraId="0FD63F81" w14:textId="77777777" w:rsidR="005B6ED0" w:rsidRPr="00950B6D" w:rsidRDefault="005B6ED0" w:rsidP="005B6ED0">
      <w:pPr>
        <w:pStyle w:val="s10"/>
        <w:numPr>
          <w:ilvl w:val="0"/>
          <w:numId w:val="10"/>
        </w:numPr>
        <w:spacing w:before="45" w:beforeAutospacing="0" w:after="45" w:afterAutospacing="0"/>
        <w:rPr>
          <w:rFonts w:asciiTheme="minorHAnsi" w:hAnsiTheme="minorHAnsi" w:cstheme="minorHAnsi"/>
          <w:b/>
        </w:rPr>
      </w:pPr>
      <w:r w:rsidRPr="00950B6D">
        <w:rPr>
          <w:rStyle w:val="s4"/>
          <w:rFonts w:asciiTheme="minorHAnsi" w:hAnsiTheme="minorHAnsi" w:cstheme="minorHAnsi"/>
          <w:b/>
          <w:bCs/>
        </w:rPr>
        <w:t>Introduction</w:t>
      </w:r>
    </w:p>
    <w:p w14:paraId="77872A68" w14:textId="77777777" w:rsidR="0005623C" w:rsidRPr="0005623C" w:rsidRDefault="0005623C" w:rsidP="0005623C">
      <w:pPr>
        <w:autoSpaceDE w:val="0"/>
        <w:autoSpaceDN w:val="0"/>
        <w:adjustRightInd w:val="0"/>
        <w:jc w:val="both"/>
        <w:rPr>
          <w:rFonts w:asciiTheme="minorHAnsi" w:hAnsiTheme="minorHAnsi" w:cstheme="minorHAnsi"/>
          <w:color w:val="000000"/>
          <w:sz w:val="22"/>
          <w:szCs w:val="22"/>
        </w:rPr>
      </w:pPr>
      <w:r w:rsidRPr="0005623C">
        <w:rPr>
          <w:rFonts w:asciiTheme="minorHAnsi" w:hAnsiTheme="minorHAnsi" w:cstheme="minorHAnsi"/>
          <w:color w:val="000000"/>
          <w:sz w:val="22"/>
          <w:szCs w:val="22"/>
        </w:rPr>
        <w:t xml:space="preserve">Schools and their staff form part of the wider safeguarding system for children.  </w:t>
      </w:r>
      <w:r w:rsidRPr="0005623C">
        <w:rPr>
          <w:rFonts w:asciiTheme="minorHAnsi" w:hAnsiTheme="minorHAnsi" w:cstheme="minorHAnsi"/>
          <w:bCs/>
          <w:color w:val="000000"/>
          <w:sz w:val="22"/>
          <w:szCs w:val="22"/>
        </w:rPr>
        <w:t xml:space="preserve">Everyone </w:t>
      </w:r>
      <w:r w:rsidRPr="0005623C">
        <w:rPr>
          <w:rFonts w:asciiTheme="minorHAnsi" w:hAnsiTheme="minorHAnsi" w:cstheme="minorHAnsi"/>
          <w:color w:val="000000"/>
          <w:sz w:val="22"/>
          <w:szCs w:val="22"/>
        </w:rPr>
        <w:t xml:space="preserve">who </w:t>
      </w:r>
      <w:proofErr w:type="gramStart"/>
      <w:r w:rsidRPr="0005623C">
        <w:rPr>
          <w:rFonts w:asciiTheme="minorHAnsi" w:hAnsiTheme="minorHAnsi" w:cstheme="minorHAnsi"/>
          <w:color w:val="000000"/>
          <w:sz w:val="22"/>
          <w:szCs w:val="22"/>
        </w:rPr>
        <w:t>comes into contact with</w:t>
      </w:r>
      <w:proofErr w:type="gramEnd"/>
      <w:r w:rsidRPr="0005623C">
        <w:rPr>
          <w:rFonts w:asciiTheme="minorHAnsi" w:hAnsiTheme="minorHAnsi" w:cstheme="minorHAnsi"/>
          <w:color w:val="000000"/>
          <w:sz w:val="22"/>
          <w:szCs w:val="22"/>
        </w:rPr>
        <w:t xml:space="preserve"> children and their families and carers has a role to play in safeguarding children. </w:t>
      </w:r>
      <w:proofErr w:type="gramStart"/>
      <w:r w:rsidRPr="0005623C">
        <w:rPr>
          <w:rFonts w:asciiTheme="minorHAnsi" w:hAnsiTheme="minorHAnsi" w:cstheme="minorHAnsi"/>
          <w:color w:val="000000"/>
          <w:sz w:val="22"/>
          <w:szCs w:val="22"/>
        </w:rPr>
        <w:t>In order to</w:t>
      </w:r>
      <w:proofErr w:type="gramEnd"/>
      <w:r w:rsidRPr="0005623C">
        <w:rPr>
          <w:rFonts w:asciiTheme="minorHAnsi" w:hAnsiTheme="minorHAnsi" w:cstheme="minorHAnsi"/>
          <w:color w:val="000000"/>
          <w:sz w:val="22"/>
          <w:szCs w:val="22"/>
        </w:rPr>
        <w:t xml:space="preserve"> fulfil this responsibility effectively, all professionals should make sure their approach is </w:t>
      </w:r>
      <w:proofErr w:type="gramStart"/>
      <w:r w:rsidRPr="0005623C">
        <w:rPr>
          <w:rFonts w:asciiTheme="minorHAnsi" w:hAnsiTheme="minorHAnsi" w:cstheme="minorHAnsi"/>
          <w:color w:val="000000"/>
          <w:sz w:val="22"/>
          <w:szCs w:val="22"/>
        </w:rPr>
        <w:t>child-centred</w:t>
      </w:r>
      <w:proofErr w:type="gramEnd"/>
      <w:r w:rsidRPr="0005623C">
        <w:rPr>
          <w:rFonts w:asciiTheme="minorHAnsi" w:hAnsiTheme="minorHAnsi" w:cstheme="minorHAnsi"/>
          <w:color w:val="000000"/>
          <w:sz w:val="22"/>
          <w:szCs w:val="22"/>
        </w:rPr>
        <w:t xml:space="preserve">. This means that they should consider, </w:t>
      </w:r>
      <w:proofErr w:type="gramStart"/>
      <w:r w:rsidRPr="0005623C">
        <w:rPr>
          <w:rFonts w:asciiTheme="minorHAnsi" w:hAnsiTheme="minorHAnsi" w:cstheme="minorHAnsi"/>
          <w:color w:val="000000"/>
          <w:sz w:val="22"/>
          <w:szCs w:val="22"/>
        </w:rPr>
        <w:t>at all times</w:t>
      </w:r>
      <w:proofErr w:type="gramEnd"/>
      <w:r w:rsidRPr="0005623C">
        <w:rPr>
          <w:rFonts w:asciiTheme="minorHAnsi" w:hAnsiTheme="minorHAnsi" w:cstheme="minorHAnsi"/>
          <w:color w:val="000000"/>
          <w:sz w:val="22"/>
          <w:szCs w:val="22"/>
        </w:rPr>
        <w:t xml:space="preserve">, what is in the </w:t>
      </w:r>
      <w:r w:rsidRPr="0005623C">
        <w:rPr>
          <w:rFonts w:asciiTheme="minorHAnsi" w:hAnsiTheme="minorHAnsi" w:cstheme="minorHAnsi"/>
          <w:bCs/>
          <w:color w:val="000000"/>
          <w:sz w:val="22"/>
          <w:szCs w:val="22"/>
        </w:rPr>
        <w:t xml:space="preserve">best interests </w:t>
      </w:r>
      <w:r w:rsidRPr="0005623C">
        <w:rPr>
          <w:rFonts w:asciiTheme="minorHAnsi" w:hAnsiTheme="minorHAnsi" w:cstheme="minorHAnsi"/>
          <w:color w:val="000000"/>
          <w:sz w:val="22"/>
          <w:szCs w:val="22"/>
        </w:rPr>
        <w:t xml:space="preserve">of the child. </w:t>
      </w:r>
    </w:p>
    <w:p w14:paraId="1772D849" w14:textId="77777777" w:rsidR="0005623C" w:rsidRPr="0005623C" w:rsidRDefault="0005623C" w:rsidP="0005623C">
      <w:pPr>
        <w:ind w:left="2700" w:firstLine="180"/>
        <w:jc w:val="right"/>
        <w:rPr>
          <w:rFonts w:asciiTheme="minorHAnsi" w:hAnsiTheme="minorHAnsi" w:cstheme="minorHAnsi"/>
          <w:i/>
          <w:sz w:val="22"/>
          <w:szCs w:val="22"/>
        </w:rPr>
      </w:pPr>
      <w:r w:rsidRPr="0005623C">
        <w:rPr>
          <w:rFonts w:asciiTheme="minorHAnsi" w:hAnsiTheme="minorHAnsi" w:cstheme="minorHAnsi"/>
          <w:i/>
          <w:sz w:val="22"/>
          <w:szCs w:val="22"/>
        </w:rPr>
        <w:t>(Keeping Children Safe in Education – DfE, 2025)</w:t>
      </w:r>
    </w:p>
    <w:p w14:paraId="2BE02FC7" w14:textId="77777777" w:rsidR="0005623C" w:rsidRPr="0005623C" w:rsidRDefault="0005623C" w:rsidP="0005623C">
      <w:pPr>
        <w:ind w:left="540"/>
        <w:rPr>
          <w:rFonts w:asciiTheme="minorHAnsi" w:hAnsiTheme="minorHAnsi" w:cstheme="minorHAnsi"/>
          <w:sz w:val="22"/>
          <w:szCs w:val="22"/>
        </w:rPr>
      </w:pPr>
    </w:p>
    <w:p w14:paraId="5295B52A" w14:textId="77777777" w:rsidR="0005623C" w:rsidRPr="0005623C" w:rsidRDefault="0005623C" w:rsidP="0005623C">
      <w:pPr>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 xml:space="preserve">This Child Protection Policy </w:t>
      </w:r>
      <w:r w:rsidRPr="0005623C">
        <w:rPr>
          <w:rFonts w:asciiTheme="minorHAnsi" w:hAnsiTheme="minorHAnsi" w:cstheme="minorHAnsi"/>
          <w:bCs/>
          <w:sz w:val="22"/>
          <w:szCs w:val="22"/>
        </w:rPr>
        <w:t>is for all staff, parents, governors, volunteers and the wider school community.  It forms</w:t>
      </w:r>
      <w:r w:rsidRPr="0005623C">
        <w:rPr>
          <w:rFonts w:asciiTheme="minorHAnsi" w:eastAsia="Times New Roman" w:hAnsiTheme="minorHAnsi" w:cstheme="minorHAnsi"/>
          <w:sz w:val="22"/>
          <w:szCs w:val="22"/>
        </w:rPr>
        <w:t xml:space="preserve"> part of the safeguarding arrangements for our school and should be read in conjunction with the following:</w:t>
      </w:r>
    </w:p>
    <w:p w14:paraId="5453FE39" w14:textId="77777777" w:rsidR="0005623C" w:rsidRPr="0005623C" w:rsidRDefault="0005623C" w:rsidP="0005623C">
      <w:pPr>
        <w:jc w:val="both"/>
        <w:rPr>
          <w:rFonts w:asciiTheme="minorHAnsi" w:eastAsia="Times New Roman" w:hAnsiTheme="minorHAnsi" w:cstheme="minorHAnsi"/>
          <w:sz w:val="22"/>
          <w:szCs w:val="22"/>
        </w:rPr>
      </w:pPr>
    </w:p>
    <w:p w14:paraId="354CB51D" w14:textId="77777777" w:rsidR="0005623C" w:rsidRPr="0005623C" w:rsidRDefault="0005623C" w:rsidP="0005623C">
      <w:pPr>
        <w:numPr>
          <w:ilvl w:val="0"/>
          <w:numId w:val="14"/>
        </w:numPr>
        <w:contextualSpacing/>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Keeping Children Safe in Education (DfE, 2025)</w:t>
      </w:r>
    </w:p>
    <w:p w14:paraId="5ACCDC4C" w14:textId="77777777" w:rsidR="0005623C" w:rsidRPr="0005623C" w:rsidRDefault="0005623C" w:rsidP="0005623C">
      <w:pPr>
        <w:numPr>
          <w:ilvl w:val="0"/>
          <w:numId w:val="14"/>
        </w:numPr>
        <w:autoSpaceDE w:val="0"/>
        <w:autoSpaceDN w:val="0"/>
        <w:adjustRightInd w:val="0"/>
        <w:contextualSpacing/>
        <w:rPr>
          <w:rFonts w:asciiTheme="minorHAnsi" w:hAnsiTheme="minorHAnsi" w:cstheme="minorHAnsi"/>
          <w:color w:val="000000"/>
          <w:sz w:val="22"/>
          <w:szCs w:val="22"/>
        </w:rPr>
      </w:pPr>
      <w:r w:rsidRPr="0005623C">
        <w:rPr>
          <w:rFonts w:asciiTheme="minorHAnsi" w:hAnsiTheme="minorHAnsi" w:cstheme="minorHAnsi"/>
          <w:color w:val="000000"/>
          <w:sz w:val="22"/>
          <w:szCs w:val="22"/>
        </w:rPr>
        <w:t xml:space="preserve">the Behaviour policy </w:t>
      </w:r>
    </w:p>
    <w:p w14:paraId="002C2362" w14:textId="4ECD0864" w:rsidR="0005623C" w:rsidRPr="0005623C" w:rsidRDefault="0005623C" w:rsidP="0005623C">
      <w:pPr>
        <w:numPr>
          <w:ilvl w:val="0"/>
          <w:numId w:val="14"/>
        </w:numPr>
        <w:autoSpaceDE w:val="0"/>
        <w:autoSpaceDN w:val="0"/>
        <w:adjustRightInd w:val="0"/>
        <w:contextualSpacing/>
        <w:rPr>
          <w:rFonts w:asciiTheme="minorHAnsi" w:hAnsiTheme="minorHAnsi" w:cstheme="minorHAnsi"/>
          <w:color w:val="000000"/>
          <w:sz w:val="22"/>
          <w:szCs w:val="22"/>
        </w:rPr>
      </w:pPr>
      <w:r w:rsidRPr="0005623C">
        <w:rPr>
          <w:rFonts w:asciiTheme="minorHAnsi" w:hAnsiTheme="minorHAnsi" w:cstheme="minorHAnsi"/>
          <w:color w:val="000000"/>
          <w:sz w:val="22"/>
          <w:szCs w:val="22"/>
        </w:rPr>
        <w:t>the Staff Code of Conduc</w:t>
      </w:r>
      <w:r>
        <w:rPr>
          <w:rFonts w:asciiTheme="minorHAnsi" w:hAnsiTheme="minorHAnsi" w:cstheme="minorHAnsi"/>
          <w:color w:val="000000"/>
          <w:sz w:val="22"/>
          <w:szCs w:val="22"/>
        </w:rPr>
        <w:t>t</w:t>
      </w:r>
    </w:p>
    <w:p w14:paraId="38561CED" w14:textId="77777777" w:rsidR="0005623C" w:rsidRPr="0005623C" w:rsidRDefault="0005623C" w:rsidP="0005623C">
      <w:pPr>
        <w:numPr>
          <w:ilvl w:val="0"/>
          <w:numId w:val="14"/>
        </w:numPr>
        <w:autoSpaceDE w:val="0"/>
        <w:autoSpaceDN w:val="0"/>
        <w:adjustRightInd w:val="0"/>
        <w:contextualSpacing/>
        <w:rPr>
          <w:rFonts w:asciiTheme="minorHAnsi" w:hAnsiTheme="minorHAnsi" w:cstheme="minorHAnsi"/>
          <w:color w:val="000000"/>
          <w:sz w:val="22"/>
          <w:szCs w:val="22"/>
        </w:rPr>
      </w:pPr>
      <w:r w:rsidRPr="0005623C">
        <w:rPr>
          <w:rFonts w:asciiTheme="minorHAnsi" w:hAnsiTheme="minorHAnsi" w:cstheme="minorHAnsi"/>
          <w:color w:val="000000"/>
          <w:sz w:val="22"/>
          <w:szCs w:val="22"/>
        </w:rPr>
        <w:t>the safeguarding response to children missing from education</w:t>
      </w:r>
    </w:p>
    <w:p w14:paraId="5AA07E06" w14:textId="77777777" w:rsidR="0005623C" w:rsidRPr="0005623C" w:rsidRDefault="0005623C" w:rsidP="0005623C">
      <w:pPr>
        <w:numPr>
          <w:ilvl w:val="0"/>
          <w:numId w:val="14"/>
        </w:numPr>
        <w:autoSpaceDE w:val="0"/>
        <w:autoSpaceDN w:val="0"/>
        <w:adjustRightInd w:val="0"/>
        <w:contextualSpacing/>
        <w:rPr>
          <w:rFonts w:asciiTheme="minorHAnsi" w:hAnsiTheme="minorHAnsi" w:cstheme="minorHAnsi"/>
          <w:color w:val="000000"/>
          <w:sz w:val="22"/>
          <w:szCs w:val="22"/>
        </w:rPr>
      </w:pPr>
      <w:r w:rsidRPr="0005623C">
        <w:rPr>
          <w:rFonts w:asciiTheme="minorHAnsi" w:hAnsiTheme="minorHAnsi" w:cstheme="minorHAnsi"/>
          <w:color w:val="000000"/>
          <w:sz w:val="22"/>
          <w:szCs w:val="22"/>
        </w:rPr>
        <w:t>the role of the designated safeguarding lead (Annex C of KCSIE)</w:t>
      </w:r>
    </w:p>
    <w:p w14:paraId="5A0F90CF" w14:textId="77777777" w:rsidR="0005623C" w:rsidRPr="0005623C" w:rsidRDefault="0005623C" w:rsidP="0005623C">
      <w:pPr>
        <w:ind w:left="786"/>
        <w:contextualSpacing/>
        <w:rPr>
          <w:rFonts w:asciiTheme="minorHAnsi" w:eastAsia="Times New Roman" w:hAnsiTheme="minorHAnsi" w:cstheme="minorHAnsi"/>
          <w:sz w:val="22"/>
          <w:szCs w:val="22"/>
        </w:rPr>
      </w:pPr>
    </w:p>
    <w:p w14:paraId="22332CDE" w14:textId="77777777" w:rsidR="0005623C" w:rsidRPr="0005623C" w:rsidRDefault="0005623C" w:rsidP="0005623C">
      <w:pPr>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 xml:space="preserve">Safeguarding and promoting the welfare of children </w:t>
      </w:r>
      <w:r w:rsidRPr="0005623C">
        <w:rPr>
          <w:rFonts w:asciiTheme="minorHAnsi" w:eastAsia="Times New Roman" w:hAnsiTheme="minorHAnsi" w:cstheme="minorHAnsi"/>
          <w:i/>
          <w:sz w:val="22"/>
          <w:szCs w:val="22"/>
        </w:rPr>
        <w:t>(everyone under the age of 18)</w:t>
      </w:r>
      <w:r w:rsidRPr="0005623C">
        <w:rPr>
          <w:rFonts w:asciiTheme="minorHAnsi" w:eastAsia="Times New Roman" w:hAnsiTheme="minorHAnsi" w:cstheme="minorHAnsi"/>
          <w:sz w:val="22"/>
          <w:szCs w:val="22"/>
        </w:rPr>
        <w:t xml:space="preserve"> is defined in Keeping Children Safe in Education as:</w:t>
      </w:r>
    </w:p>
    <w:p w14:paraId="204D080F" w14:textId="77777777" w:rsidR="0005623C" w:rsidRPr="0005623C" w:rsidRDefault="0005623C" w:rsidP="0005623C">
      <w:pPr>
        <w:jc w:val="both"/>
        <w:rPr>
          <w:rFonts w:asciiTheme="minorHAnsi" w:eastAsia="Times New Roman" w:hAnsiTheme="minorHAnsi" w:cstheme="minorHAnsi"/>
          <w:sz w:val="22"/>
          <w:szCs w:val="22"/>
        </w:rPr>
      </w:pPr>
    </w:p>
    <w:p w14:paraId="463ADEE5" w14:textId="4B3EF026" w:rsidR="0005623C" w:rsidRPr="0005623C" w:rsidRDefault="0005623C" w:rsidP="0005623C">
      <w:pPr>
        <w:pStyle w:val="ListParagraph"/>
        <w:numPr>
          <w:ilvl w:val="0"/>
          <w:numId w:val="24"/>
        </w:numPr>
        <w:ind w:left="36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Pr="0005623C">
        <w:rPr>
          <w:rFonts w:asciiTheme="minorHAnsi" w:eastAsia="Times New Roman" w:hAnsiTheme="minorHAnsi" w:cstheme="minorHAnsi"/>
          <w:sz w:val="22"/>
          <w:szCs w:val="22"/>
        </w:rPr>
        <w:t>roviding help and support to meet the needs of children as soon as problems emerge</w:t>
      </w:r>
    </w:p>
    <w:p w14:paraId="5B85E0EA" w14:textId="77777777" w:rsidR="0005623C" w:rsidRPr="0005623C" w:rsidRDefault="0005623C" w:rsidP="0005623C">
      <w:pPr>
        <w:pStyle w:val="ListParagraph"/>
        <w:numPr>
          <w:ilvl w:val="0"/>
          <w:numId w:val="24"/>
        </w:numPr>
        <w:ind w:left="360"/>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protecting children from maltreatment, whether that is within or outside the</w:t>
      </w:r>
    </w:p>
    <w:p w14:paraId="3A125629" w14:textId="77777777" w:rsidR="0005623C" w:rsidRPr="0005623C" w:rsidRDefault="0005623C" w:rsidP="0005623C">
      <w:pPr>
        <w:pStyle w:val="ListParagraph"/>
        <w:ind w:left="360"/>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home, including online</w:t>
      </w:r>
    </w:p>
    <w:p w14:paraId="6C8044F9" w14:textId="77777777" w:rsidR="0005623C" w:rsidRPr="0005623C" w:rsidRDefault="0005623C" w:rsidP="0005623C">
      <w:pPr>
        <w:pStyle w:val="ListParagraph"/>
        <w:numPr>
          <w:ilvl w:val="0"/>
          <w:numId w:val="24"/>
        </w:numPr>
        <w:ind w:left="360"/>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preventing the impairment of children’s mental and physical health or development</w:t>
      </w:r>
    </w:p>
    <w:p w14:paraId="0FE2FBBF" w14:textId="77777777" w:rsidR="0005623C" w:rsidRPr="0005623C" w:rsidRDefault="0005623C" w:rsidP="0005623C">
      <w:pPr>
        <w:pStyle w:val="ListParagraph"/>
        <w:numPr>
          <w:ilvl w:val="0"/>
          <w:numId w:val="24"/>
        </w:numPr>
        <w:ind w:left="360"/>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ensuring that children grow up in circumstances consistent with the provision of safe and effective care</w:t>
      </w:r>
    </w:p>
    <w:p w14:paraId="11E08876" w14:textId="77777777" w:rsidR="0005623C" w:rsidRPr="0005623C" w:rsidRDefault="0005623C" w:rsidP="0005623C">
      <w:pPr>
        <w:pStyle w:val="ListParagraph"/>
        <w:numPr>
          <w:ilvl w:val="0"/>
          <w:numId w:val="24"/>
        </w:numPr>
        <w:ind w:left="360"/>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taking action to enable all children to have the best outcomes</w:t>
      </w:r>
    </w:p>
    <w:p w14:paraId="6DDFC193" w14:textId="77777777" w:rsidR="0005623C" w:rsidRPr="0005623C" w:rsidRDefault="0005623C" w:rsidP="0005623C">
      <w:pPr>
        <w:jc w:val="both"/>
        <w:rPr>
          <w:rFonts w:asciiTheme="minorHAnsi" w:eastAsia="Times New Roman" w:hAnsiTheme="minorHAnsi" w:cstheme="minorHAnsi"/>
          <w:sz w:val="22"/>
          <w:szCs w:val="22"/>
        </w:rPr>
      </w:pPr>
    </w:p>
    <w:p w14:paraId="3C1212C6"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Our school has a whole-school approach to safeguarding, which ensures that keeping children safe is at the heart of everything we do, and it underpins all systems, processes and policies.  It is important that our values are understood and shared by all children, staff, parents/carers, governors and the wider school community.  We believe that, only by working in partnership, can we truly keep children safe.</w:t>
      </w:r>
    </w:p>
    <w:p w14:paraId="1C66FED6" w14:textId="77777777" w:rsidR="0005623C" w:rsidRPr="0005623C" w:rsidRDefault="0005623C" w:rsidP="0005623C">
      <w:pPr>
        <w:jc w:val="both"/>
        <w:rPr>
          <w:rFonts w:asciiTheme="minorHAnsi" w:hAnsiTheme="minorHAnsi" w:cstheme="minorHAnsi"/>
          <w:sz w:val="22"/>
          <w:szCs w:val="22"/>
        </w:rPr>
      </w:pPr>
    </w:p>
    <w:p w14:paraId="1673A0D3" w14:textId="3BFC2340" w:rsidR="005B6ED0" w:rsidRPr="0005623C" w:rsidRDefault="005B6ED0" w:rsidP="005B6ED0">
      <w:pPr>
        <w:jc w:val="both"/>
        <w:rPr>
          <w:rFonts w:asciiTheme="minorHAnsi" w:eastAsia="Times New Roman" w:hAnsiTheme="minorHAnsi" w:cstheme="minorHAnsi"/>
          <w:b/>
          <w:bCs/>
          <w:sz w:val="22"/>
          <w:szCs w:val="22"/>
        </w:rPr>
      </w:pPr>
    </w:p>
    <w:p w14:paraId="3E7D85A8" w14:textId="77777777" w:rsidR="0005623C" w:rsidRPr="0005623C" w:rsidRDefault="0005623C" w:rsidP="0005623C">
      <w:pPr>
        <w:rPr>
          <w:rFonts w:asciiTheme="minorHAnsi" w:eastAsia="Times New Roman" w:hAnsiTheme="minorHAnsi" w:cstheme="minorHAnsi"/>
          <w:b/>
          <w:bCs/>
          <w:sz w:val="22"/>
          <w:szCs w:val="22"/>
        </w:rPr>
      </w:pPr>
      <w:r w:rsidRPr="0005623C">
        <w:rPr>
          <w:rFonts w:asciiTheme="minorHAnsi" w:eastAsia="Times New Roman" w:hAnsiTheme="minorHAnsi" w:cstheme="minorHAnsi"/>
          <w:b/>
          <w:bCs/>
          <w:sz w:val="22"/>
          <w:szCs w:val="22"/>
        </w:rPr>
        <w:t xml:space="preserve">2.  </w:t>
      </w:r>
      <w:bookmarkStart w:id="2" w:name="Statutoryframework"/>
      <w:r w:rsidRPr="0005623C">
        <w:rPr>
          <w:rFonts w:asciiTheme="minorHAnsi" w:eastAsia="Times New Roman" w:hAnsiTheme="minorHAnsi" w:cstheme="minorHAnsi"/>
          <w:b/>
          <w:bCs/>
          <w:sz w:val="22"/>
          <w:szCs w:val="22"/>
        </w:rPr>
        <w:t>Statutory framework</w:t>
      </w:r>
      <w:bookmarkEnd w:id="2"/>
    </w:p>
    <w:p w14:paraId="707D59AA" w14:textId="77777777" w:rsidR="0005623C" w:rsidRPr="0005623C" w:rsidRDefault="0005623C" w:rsidP="0005623C">
      <w:pPr>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 xml:space="preserve">There is government guidance set out in </w:t>
      </w:r>
      <w:bookmarkStart w:id="3" w:name="_Hlk61253622"/>
      <w:r w:rsidRPr="0005623C">
        <w:rPr>
          <w:rFonts w:asciiTheme="minorHAnsi" w:eastAsia="Times New Roman" w:hAnsiTheme="minorHAnsi" w:cstheme="minorHAnsi"/>
          <w:sz w:val="22"/>
          <w:szCs w:val="22"/>
        </w:rPr>
        <w:fldChar w:fldCharType="begin"/>
      </w:r>
      <w:r w:rsidRPr="0005623C">
        <w:rPr>
          <w:rFonts w:asciiTheme="minorHAnsi" w:eastAsia="Times New Roman" w:hAnsiTheme="minorHAnsi" w:cstheme="minorHAnsi"/>
          <w:sz w:val="22"/>
          <w:szCs w:val="22"/>
        </w:rPr>
        <w:instrText>HYPERLINK "https://www.gov.uk/government/publications/working-together-to-safeguard-children--2"</w:instrText>
      </w:r>
      <w:r w:rsidRPr="0005623C">
        <w:rPr>
          <w:rFonts w:asciiTheme="minorHAnsi" w:eastAsia="Times New Roman" w:hAnsiTheme="minorHAnsi" w:cstheme="minorHAnsi"/>
          <w:sz w:val="22"/>
          <w:szCs w:val="22"/>
        </w:rPr>
      </w:r>
      <w:r w:rsidRPr="0005623C">
        <w:rPr>
          <w:rFonts w:asciiTheme="minorHAnsi" w:eastAsia="Times New Roman" w:hAnsiTheme="minorHAnsi" w:cstheme="minorHAnsi"/>
          <w:sz w:val="22"/>
          <w:szCs w:val="22"/>
        </w:rPr>
        <w:fldChar w:fldCharType="separate"/>
      </w:r>
      <w:r w:rsidRPr="0005623C">
        <w:rPr>
          <w:rStyle w:val="Hyperlink"/>
          <w:rFonts w:asciiTheme="minorHAnsi" w:eastAsia="Times New Roman" w:hAnsiTheme="minorHAnsi" w:cstheme="minorHAnsi"/>
          <w:sz w:val="22"/>
          <w:szCs w:val="22"/>
        </w:rPr>
        <w:t>Working Together to Safeguard Children (DfE 2023)</w:t>
      </w:r>
      <w:r w:rsidRPr="0005623C">
        <w:rPr>
          <w:rFonts w:asciiTheme="minorHAnsi" w:eastAsia="Times New Roman" w:hAnsiTheme="minorHAnsi" w:cstheme="minorHAnsi"/>
          <w:sz w:val="22"/>
          <w:szCs w:val="22"/>
        </w:rPr>
        <w:fldChar w:fldCharType="end"/>
      </w:r>
      <w:r w:rsidRPr="0005623C">
        <w:rPr>
          <w:rFonts w:asciiTheme="minorHAnsi" w:eastAsia="Times New Roman" w:hAnsiTheme="minorHAnsi" w:cstheme="minorHAnsi"/>
          <w:sz w:val="22"/>
          <w:szCs w:val="22"/>
        </w:rPr>
        <w:t xml:space="preserve">  </w:t>
      </w:r>
      <w:bookmarkEnd w:id="3"/>
      <w:r w:rsidRPr="0005623C">
        <w:rPr>
          <w:rFonts w:asciiTheme="minorHAnsi" w:eastAsia="Times New Roman" w:hAnsiTheme="minorHAnsi" w:cstheme="minorHAnsi"/>
          <w:sz w:val="22"/>
          <w:szCs w:val="22"/>
        </w:rPr>
        <w:t xml:space="preserve">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2" w:history="1">
        <w:r w:rsidRPr="0005623C">
          <w:rPr>
            <w:rFonts w:asciiTheme="minorHAnsi" w:eastAsia="Times New Roman" w:hAnsiTheme="minorHAnsi" w:cstheme="minorHAnsi"/>
            <w:color w:val="0000FF"/>
            <w:sz w:val="22"/>
            <w:szCs w:val="22"/>
            <w:u w:val="single"/>
          </w:rPr>
          <w:t>Essex Safeguarding Children Board</w:t>
        </w:r>
      </w:hyperlink>
      <w:r w:rsidRPr="0005623C">
        <w:rPr>
          <w:rFonts w:asciiTheme="minorHAnsi" w:eastAsia="Times New Roman" w:hAnsiTheme="minorHAnsi" w:cstheme="minorHAnsi"/>
          <w:sz w:val="22"/>
          <w:szCs w:val="22"/>
        </w:rPr>
        <w:t xml:space="preserve"> (ESCB).   In Essex, the statutory partners are Essex County Council, Essex Police and three NHS Integrated Care Boards covering the county.</w:t>
      </w:r>
    </w:p>
    <w:p w14:paraId="13E5D495" w14:textId="77777777" w:rsidR="0005623C" w:rsidRPr="0005623C" w:rsidRDefault="0005623C" w:rsidP="0005623C">
      <w:pPr>
        <w:jc w:val="both"/>
        <w:rPr>
          <w:rFonts w:asciiTheme="minorHAnsi" w:eastAsia="Times New Roman" w:hAnsiTheme="minorHAnsi" w:cstheme="minorHAnsi"/>
          <w:sz w:val="22"/>
          <w:szCs w:val="22"/>
        </w:rPr>
      </w:pPr>
    </w:p>
    <w:p w14:paraId="73191B7D" w14:textId="77777777" w:rsidR="0005623C" w:rsidRPr="0005623C" w:rsidRDefault="0005623C" w:rsidP="0005623C">
      <w:pPr>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 xml:space="preserve">Section 175 of the Education Act 2002 </w:t>
      </w:r>
      <w:r w:rsidRPr="0005623C">
        <w:rPr>
          <w:rFonts w:asciiTheme="minorHAnsi" w:eastAsia="Times New Roman" w:hAnsiTheme="minorHAnsi" w:cstheme="minorHAnsi"/>
          <w:i/>
          <w:sz w:val="22"/>
          <w:szCs w:val="22"/>
        </w:rPr>
        <w:t xml:space="preserve">(Section 157 for </w:t>
      </w:r>
      <w:proofErr w:type="gramStart"/>
      <w:r w:rsidRPr="0005623C">
        <w:rPr>
          <w:rFonts w:asciiTheme="minorHAnsi" w:eastAsia="Times New Roman" w:hAnsiTheme="minorHAnsi" w:cstheme="minorHAnsi"/>
          <w:i/>
          <w:sz w:val="22"/>
          <w:szCs w:val="22"/>
        </w:rPr>
        <w:t>Independent</w:t>
      </w:r>
      <w:proofErr w:type="gramEnd"/>
      <w:r w:rsidRPr="0005623C">
        <w:rPr>
          <w:rFonts w:asciiTheme="minorHAnsi" w:eastAsia="Times New Roman" w:hAnsiTheme="minorHAnsi" w:cstheme="minorHAnsi"/>
          <w:i/>
          <w:sz w:val="22"/>
          <w:szCs w:val="22"/>
        </w:rPr>
        <w:t xml:space="preserve"> schools)</w:t>
      </w:r>
      <w:r w:rsidRPr="0005623C">
        <w:rPr>
          <w:rFonts w:asciiTheme="minorHAnsi" w:eastAsia="Times New Roman" w:hAnsiTheme="minorHAnsi" w:cstheme="minorHAnsi"/>
          <w:sz w:val="22"/>
          <w:szCs w:val="22"/>
        </w:rPr>
        <w:t xml:space="preserve"> places a statutory responsibility on the governing body to have policies and procedures in place that safeguard and promote the welfare of children who are pupils of the school.</w:t>
      </w:r>
    </w:p>
    <w:p w14:paraId="25406F91" w14:textId="77777777" w:rsidR="0005623C" w:rsidRPr="0005623C" w:rsidRDefault="0005623C" w:rsidP="0005623C">
      <w:pPr>
        <w:jc w:val="both"/>
        <w:rPr>
          <w:rFonts w:asciiTheme="minorHAnsi" w:eastAsia="Times New Roman" w:hAnsiTheme="minorHAnsi" w:cstheme="minorHAnsi"/>
          <w:sz w:val="22"/>
          <w:szCs w:val="22"/>
        </w:rPr>
      </w:pPr>
    </w:p>
    <w:p w14:paraId="3404C98B" w14:textId="77777777" w:rsidR="0005623C" w:rsidRPr="0005623C" w:rsidRDefault="0005623C" w:rsidP="0005623C">
      <w:pPr>
        <w:jc w:val="both"/>
        <w:rPr>
          <w:rFonts w:asciiTheme="minorHAnsi" w:hAnsiTheme="minorHAnsi" w:cstheme="minorHAnsi"/>
          <w:sz w:val="22"/>
          <w:szCs w:val="22"/>
        </w:rPr>
      </w:pPr>
      <w:r w:rsidRPr="0005623C">
        <w:rPr>
          <w:rFonts w:asciiTheme="minorHAnsi" w:eastAsia="Times New Roman" w:hAnsiTheme="minorHAnsi" w:cstheme="minorHAnsi"/>
          <w:sz w:val="22"/>
          <w:szCs w:val="22"/>
        </w:rPr>
        <w:t xml:space="preserve">In addition to national statutory guidance, in Essex, all professionals must work in accordance with the </w:t>
      </w:r>
      <w:hyperlink r:id="rId13" w:history="1">
        <w:r w:rsidRPr="0005623C">
          <w:rPr>
            <w:rFonts w:asciiTheme="minorHAnsi" w:eastAsia="Times New Roman" w:hAnsiTheme="minorHAnsi" w:cstheme="minorHAnsi"/>
            <w:color w:val="0000FF"/>
            <w:sz w:val="22"/>
            <w:szCs w:val="22"/>
            <w:u w:val="single"/>
          </w:rPr>
          <w:t>SET Procedures</w:t>
        </w:r>
      </w:hyperlink>
      <w:r w:rsidRPr="0005623C">
        <w:rPr>
          <w:rFonts w:asciiTheme="minorHAnsi" w:eastAsia="Times New Roman" w:hAnsiTheme="minorHAnsi" w:cstheme="minorHAnsi"/>
          <w:sz w:val="22"/>
          <w:szCs w:val="22"/>
        </w:rPr>
        <w:t xml:space="preserve">. </w:t>
      </w:r>
      <w:r w:rsidRPr="0005623C">
        <w:rPr>
          <w:rFonts w:asciiTheme="minorHAnsi" w:hAnsiTheme="minorHAnsi" w:cstheme="minorHAnsi"/>
          <w:sz w:val="22"/>
          <w:szCs w:val="22"/>
        </w:rPr>
        <w:t xml:space="preserve">Our school also works in accordance with the following legislation and guidance </w:t>
      </w:r>
      <w:r w:rsidRPr="0005623C">
        <w:rPr>
          <w:rFonts w:asciiTheme="minorHAnsi" w:hAnsiTheme="minorHAnsi" w:cstheme="minorHAnsi"/>
          <w:i/>
          <w:sz w:val="22"/>
          <w:szCs w:val="22"/>
        </w:rPr>
        <w:t>(this is not an exhaustive list)</w:t>
      </w:r>
      <w:r w:rsidRPr="0005623C">
        <w:rPr>
          <w:rFonts w:asciiTheme="minorHAnsi" w:hAnsiTheme="minorHAnsi" w:cstheme="minorHAnsi"/>
          <w:sz w:val="22"/>
          <w:szCs w:val="22"/>
        </w:rPr>
        <w:t>:</w:t>
      </w:r>
    </w:p>
    <w:p w14:paraId="36B4B85B" w14:textId="77777777" w:rsidR="0005623C" w:rsidRPr="0005623C" w:rsidRDefault="0005623C" w:rsidP="0005623C">
      <w:pPr>
        <w:rPr>
          <w:rFonts w:asciiTheme="minorHAnsi" w:hAnsiTheme="minorHAnsi" w:cstheme="minorHAnsi"/>
          <w:sz w:val="22"/>
          <w:szCs w:val="22"/>
        </w:rPr>
      </w:pPr>
    </w:p>
    <w:p w14:paraId="4E115340" w14:textId="77777777" w:rsidR="0005623C" w:rsidRPr="0005623C" w:rsidRDefault="0005623C" w:rsidP="003C47A9">
      <w:pPr>
        <w:numPr>
          <w:ilvl w:val="0"/>
          <w:numId w:val="27"/>
        </w:numPr>
        <w:rPr>
          <w:rFonts w:asciiTheme="minorHAnsi" w:hAnsiTheme="minorHAnsi" w:cstheme="minorHAnsi"/>
          <w:sz w:val="22"/>
          <w:szCs w:val="22"/>
        </w:rPr>
      </w:pPr>
      <w:hyperlink r:id="rId14" w:history="1">
        <w:r w:rsidRPr="0005623C">
          <w:rPr>
            <w:rStyle w:val="Hyperlink"/>
            <w:rFonts w:asciiTheme="minorHAnsi" w:hAnsiTheme="minorHAnsi" w:cstheme="minorHAnsi"/>
            <w:sz w:val="22"/>
            <w:szCs w:val="22"/>
          </w:rPr>
          <w:t>Keeping Children Safe in Education (DfE 2025)</w:t>
        </w:r>
      </w:hyperlink>
      <w:r w:rsidRPr="0005623C">
        <w:rPr>
          <w:rFonts w:asciiTheme="minorHAnsi" w:hAnsiTheme="minorHAnsi" w:cstheme="minorHAnsi"/>
          <w:sz w:val="22"/>
          <w:szCs w:val="22"/>
        </w:rPr>
        <w:t xml:space="preserve">  </w:t>
      </w:r>
    </w:p>
    <w:p w14:paraId="09B39013" w14:textId="77777777" w:rsidR="0005623C" w:rsidRPr="0005623C" w:rsidRDefault="0005623C" w:rsidP="003C47A9">
      <w:pPr>
        <w:numPr>
          <w:ilvl w:val="0"/>
          <w:numId w:val="27"/>
        </w:numPr>
        <w:rPr>
          <w:rFonts w:asciiTheme="minorHAnsi" w:eastAsia="Times New Roman" w:hAnsiTheme="minorHAnsi" w:cstheme="minorHAnsi"/>
          <w:sz w:val="22"/>
          <w:szCs w:val="22"/>
        </w:rPr>
      </w:pPr>
      <w:hyperlink r:id="rId15" w:history="1">
        <w:r w:rsidRPr="0005623C">
          <w:rPr>
            <w:rStyle w:val="Hyperlink"/>
            <w:rFonts w:asciiTheme="minorHAnsi" w:eastAsia="Times New Roman" w:hAnsiTheme="minorHAnsi" w:cstheme="minorHAnsi"/>
            <w:sz w:val="22"/>
            <w:szCs w:val="22"/>
          </w:rPr>
          <w:t>Working Together to Safeguard Children (DfE 2023)</w:t>
        </w:r>
      </w:hyperlink>
    </w:p>
    <w:p w14:paraId="48AAE9DD" w14:textId="77777777" w:rsidR="0005623C" w:rsidRPr="0005623C" w:rsidRDefault="0005623C" w:rsidP="003C47A9">
      <w:pPr>
        <w:numPr>
          <w:ilvl w:val="0"/>
          <w:numId w:val="27"/>
        </w:numPr>
        <w:rPr>
          <w:rFonts w:asciiTheme="minorHAnsi" w:eastAsia="Times New Roman" w:hAnsiTheme="minorHAnsi" w:cstheme="minorHAnsi"/>
          <w:sz w:val="22"/>
          <w:szCs w:val="22"/>
        </w:rPr>
      </w:pPr>
      <w:hyperlink r:id="rId16" w:history="1">
        <w:r w:rsidRPr="0005623C">
          <w:rPr>
            <w:rStyle w:val="Hyperlink"/>
            <w:rFonts w:asciiTheme="minorHAnsi" w:eastAsia="Times New Roman" w:hAnsiTheme="minorHAnsi" w:cstheme="minorHAnsi"/>
            <w:sz w:val="22"/>
            <w:szCs w:val="22"/>
          </w:rPr>
          <w:t>Working Together to Improve Attendance (DfE 2024)</w:t>
        </w:r>
      </w:hyperlink>
      <w:r w:rsidRPr="0005623C">
        <w:rPr>
          <w:rFonts w:asciiTheme="minorHAnsi" w:eastAsia="Times New Roman" w:hAnsiTheme="minorHAnsi" w:cstheme="minorHAnsi"/>
          <w:sz w:val="22"/>
          <w:szCs w:val="22"/>
        </w:rPr>
        <w:t xml:space="preserve"> </w:t>
      </w:r>
    </w:p>
    <w:p w14:paraId="5FDAAFA1" w14:textId="77777777" w:rsidR="0005623C" w:rsidRPr="0005623C" w:rsidRDefault="0005623C" w:rsidP="003C47A9">
      <w:pPr>
        <w:numPr>
          <w:ilvl w:val="0"/>
          <w:numId w:val="27"/>
        </w:numPr>
        <w:rPr>
          <w:rFonts w:asciiTheme="minorHAnsi" w:hAnsiTheme="minorHAnsi" w:cstheme="minorHAnsi"/>
          <w:sz w:val="22"/>
          <w:szCs w:val="22"/>
        </w:rPr>
      </w:pPr>
      <w:r w:rsidRPr="0005623C">
        <w:rPr>
          <w:rFonts w:asciiTheme="minorHAnsi" w:hAnsiTheme="minorHAnsi" w:cstheme="minorHAnsi"/>
          <w:sz w:val="22"/>
          <w:szCs w:val="22"/>
        </w:rPr>
        <w:t>Education Act (2002)</w:t>
      </w:r>
    </w:p>
    <w:p w14:paraId="6390A65A" w14:textId="77777777" w:rsidR="0005623C" w:rsidRPr="0005623C" w:rsidRDefault="0005623C" w:rsidP="003C47A9">
      <w:pPr>
        <w:numPr>
          <w:ilvl w:val="0"/>
          <w:numId w:val="27"/>
        </w:numPr>
        <w:rPr>
          <w:rFonts w:asciiTheme="minorHAnsi" w:hAnsiTheme="minorHAnsi" w:cstheme="minorHAnsi"/>
          <w:sz w:val="22"/>
          <w:szCs w:val="22"/>
        </w:rPr>
      </w:pPr>
      <w:hyperlink r:id="rId17" w:history="1">
        <w:r w:rsidRPr="0005623C">
          <w:rPr>
            <w:rStyle w:val="Hyperlink"/>
            <w:rFonts w:asciiTheme="minorHAnsi" w:hAnsiTheme="minorHAnsi" w:cstheme="minorHAnsi"/>
            <w:sz w:val="22"/>
            <w:szCs w:val="22"/>
          </w:rPr>
          <w:t>Essex Effective Support</w:t>
        </w:r>
      </w:hyperlink>
      <w:r w:rsidRPr="0005623C">
        <w:rPr>
          <w:rFonts w:asciiTheme="minorHAnsi" w:hAnsiTheme="minorHAnsi" w:cstheme="minorHAnsi"/>
          <w:sz w:val="22"/>
          <w:szCs w:val="22"/>
        </w:rPr>
        <w:t xml:space="preserve">  </w:t>
      </w:r>
    </w:p>
    <w:p w14:paraId="3F4AB5FE" w14:textId="77777777" w:rsidR="0005623C" w:rsidRPr="0005623C" w:rsidRDefault="0005623C" w:rsidP="003C47A9">
      <w:pPr>
        <w:numPr>
          <w:ilvl w:val="0"/>
          <w:numId w:val="27"/>
        </w:numPr>
        <w:rPr>
          <w:rFonts w:asciiTheme="minorHAnsi" w:hAnsiTheme="minorHAnsi" w:cstheme="minorHAnsi"/>
          <w:color w:val="0000FF"/>
          <w:sz w:val="22"/>
          <w:szCs w:val="22"/>
          <w:u w:val="single"/>
        </w:rPr>
      </w:pPr>
      <w:hyperlink r:id="rId18" w:history="1">
        <w:r w:rsidRPr="0005623C">
          <w:rPr>
            <w:rFonts w:asciiTheme="minorHAnsi" w:hAnsiTheme="minorHAnsi" w:cstheme="minorHAnsi"/>
            <w:color w:val="0000FF"/>
            <w:sz w:val="22"/>
            <w:szCs w:val="22"/>
            <w:u w:val="single"/>
          </w:rPr>
          <w:t>Counter-Terrorism and Security Act (HMG, 2015)</w:t>
        </w:r>
      </w:hyperlink>
    </w:p>
    <w:p w14:paraId="3034AF4F" w14:textId="77777777" w:rsidR="0005623C" w:rsidRPr="0005623C" w:rsidRDefault="0005623C" w:rsidP="003C47A9">
      <w:pPr>
        <w:numPr>
          <w:ilvl w:val="0"/>
          <w:numId w:val="27"/>
        </w:numPr>
        <w:rPr>
          <w:rFonts w:asciiTheme="minorHAnsi" w:hAnsiTheme="minorHAnsi" w:cstheme="minorHAnsi"/>
          <w:sz w:val="22"/>
          <w:szCs w:val="22"/>
        </w:rPr>
      </w:pPr>
      <w:hyperlink r:id="rId19" w:history="1">
        <w:r w:rsidRPr="0005623C">
          <w:rPr>
            <w:rFonts w:asciiTheme="minorHAnsi" w:hAnsiTheme="minorHAnsi" w:cstheme="minorHAnsi"/>
            <w:color w:val="0000FF"/>
            <w:sz w:val="22"/>
            <w:szCs w:val="22"/>
            <w:u w:val="single"/>
          </w:rPr>
          <w:t>Serious Crime Act 2015</w:t>
        </w:r>
      </w:hyperlink>
      <w:r w:rsidRPr="0005623C">
        <w:rPr>
          <w:rFonts w:asciiTheme="minorHAnsi" w:hAnsiTheme="minorHAnsi" w:cstheme="minorHAnsi"/>
          <w:color w:val="C45911" w:themeColor="accent2" w:themeShade="BF"/>
          <w:sz w:val="22"/>
          <w:szCs w:val="22"/>
        </w:rPr>
        <w:t xml:space="preserve"> </w:t>
      </w:r>
      <w:r w:rsidRPr="0005623C">
        <w:rPr>
          <w:rFonts w:asciiTheme="minorHAnsi" w:hAnsiTheme="minorHAnsi" w:cstheme="minorHAnsi"/>
          <w:sz w:val="22"/>
          <w:szCs w:val="22"/>
        </w:rPr>
        <w:t>(Home Office, 2015)</w:t>
      </w:r>
    </w:p>
    <w:p w14:paraId="703641F6" w14:textId="77777777" w:rsidR="0005623C" w:rsidRPr="0005623C" w:rsidRDefault="0005623C" w:rsidP="003C47A9">
      <w:pPr>
        <w:numPr>
          <w:ilvl w:val="0"/>
          <w:numId w:val="27"/>
        </w:numPr>
        <w:rPr>
          <w:rFonts w:asciiTheme="minorHAnsi" w:hAnsiTheme="minorHAnsi" w:cstheme="minorHAnsi"/>
          <w:sz w:val="22"/>
          <w:szCs w:val="22"/>
        </w:rPr>
      </w:pPr>
      <w:r w:rsidRPr="0005623C">
        <w:rPr>
          <w:rFonts w:asciiTheme="minorHAnsi" w:hAnsiTheme="minorHAnsi" w:cstheme="minorHAnsi"/>
          <w:sz w:val="22"/>
          <w:szCs w:val="22"/>
        </w:rPr>
        <w:t>Children and Social Work Act (2017)</w:t>
      </w:r>
    </w:p>
    <w:p w14:paraId="6C8D7985" w14:textId="77777777" w:rsidR="0005623C" w:rsidRPr="0005623C" w:rsidRDefault="0005623C" w:rsidP="003C47A9">
      <w:pPr>
        <w:numPr>
          <w:ilvl w:val="0"/>
          <w:numId w:val="27"/>
        </w:numPr>
        <w:rPr>
          <w:rFonts w:asciiTheme="minorHAnsi" w:hAnsiTheme="minorHAnsi" w:cstheme="minorHAnsi"/>
          <w:sz w:val="22"/>
          <w:szCs w:val="22"/>
        </w:rPr>
      </w:pPr>
      <w:hyperlink r:id="rId20" w:history="1">
        <w:r w:rsidRPr="0005623C">
          <w:rPr>
            <w:rFonts w:asciiTheme="minorHAnsi" w:hAnsiTheme="minorHAnsi" w:cstheme="minorHAnsi"/>
            <w:color w:val="0000FF"/>
            <w:sz w:val="22"/>
            <w:szCs w:val="22"/>
            <w:u w:val="single"/>
          </w:rPr>
          <w:t>Children Missing Education - statutory guidance for local authorities (DfE, 2016)</w:t>
        </w:r>
      </w:hyperlink>
      <w:r w:rsidRPr="0005623C">
        <w:rPr>
          <w:rFonts w:asciiTheme="minorHAnsi" w:hAnsiTheme="minorHAnsi" w:cstheme="minorHAnsi"/>
          <w:sz w:val="22"/>
          <w:szCs w:val="22"/>
        </w:rPr>
        <w:t xml:space="preserve"> </w:t>
      </w:r>
    </w:p>
    <w:p w14:paraId="0A7BC69A"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Sexual Offences Act (2003)</w:t>
      </w:r>
    </w:p>
    <w:p w14:paraId="497EA8FC"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Education (Pupil Registration) Regulations 2006</w:t>
      </w:r>
    </w:p>
    <w:p w14:paraId="1B259760"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21" w:history="1">
        <w:r w:rsidRPr="0005623C">
          <w:rPr>
            <w:rStyle w:val="Hyperlink"/>
            <w:rFonts w:asciiTheme="minorHAnsi" w:hAnsiTheme="minorHAnsi" w:cstheme="minorHAnsi"/>
            <w:sz w:val="22"/>
            <w:szCs w:val="22"/>
          </w:rPr>
          <w:t>Information Sharing (DfE 2024)</w:t>
        </w:r>
      </w:hyperlink>
      <w:r w:rsidRPr="0005623C">
        <w:rPr>
          <w:rFonts w:asciiTheme="minorHAnsi" w:hAnsiTheme="minorHAnsi" w:cstheme="minorHAnsi"/>
          <w:sz w:val="22"/>
          <w:szCs w:val="22"/>
        </w:rPr>
        <w:t xml:space="preserve">  </w:t>
      </w:r>
    </w:p>
    <w:p w14:paraId="0C2D10D3"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22" w:history="1">
        <w:r w:rsidRPr="0005623C">
          <w:rPr>
            <w:rFonts w:asciiTheme="minorHAnsi" w:eastAsia="Times New Roman" w:hAnsiTheme="minorHAnsi" w:cstheme="minorHAnsi"/>
            <w:color w:val="0000FF"/>
            <w:sz w:val="22"/>
            <w:szCs w:val="22"/>
            <w:u w:val="single"/>
          </w:rPr>
          <w:t>Data Protection Act (2018)</w:t>
        </w:r>
      </w:hyperlink>
      <w:r w:rsidRPr="0005623C">
        <w:rPr>
          <w:rFonts w:asciiTheme="minorHAnsi" w:eastAsia="Times New Roman" w:hAnsiTheme="minorHAnsi" w:cstheme="minorHAnsi"/>
          <w:sz w:val="22"/>
          <w:szCs w:val="22"/>
        </w:rPr>
        <w:t xml:space="preserve">   </w:t>
      </w:r>
    </w:p>
    <w:p w14:paraId="37EB250D"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23" w:history="1">
        <w:r w:rsidRPr="0005623C">
          <w:rPr>
            <w:rFonts w:asciiTheme="minorHAnsi" w:eastAsia="Times New Roman" w:hAnsiTheme="minorHAnsi" w:cstheme="minorHAnsi"/>
            <w:color w:val="0000FF"/>
            <w:sz w:val="22"/>
            <w:szCs w:val="22"/>
            <w:u w:val="single"/>
          </w:rPr>
          <w:t xml:space="preserve">What to do if you're worried a child is being abused </w:t>
        </w:r>
      </w:hyperlink>
      <w:r w:rsidRPr="0005623C">
        <w:rPr>
          <w:rFonts w:asciiTheme="minorHAnsi" w:eastAsia="Times New Roman" w:hAnsiTheme="minorHAnsi" w:cstheme="minorHAnsi"/>
          <w:sz w:val="22"/>
          <w:szCs w:val="22"/>
        </w:rPr>
        <w:t xml:space="preserve">(HMG, 2015) </w:t>
      </w:r>
    </w:p>
    <w:p w14:paraId="52F9389E" w14:textId="77777777" w:rsidR="0005623C" w:rsidRPr="0005623C" w:rsidRDefault="0005623C" w:rsidP="003C47A9">
      <w:pPr>
        <w:numPr>
          <w:ilvl w:val="0"/>
          <w:numId w:val="27"/>
        </w:numPr>
        <w:contextualSpacing/>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Children Act (1989)</w:t>
      </w:r>
    </w:p>
    <w:p w14:paraId="3DFDD785" w14:textId="77777777" w:rsidR="0005623C" w:rsidRPr="0005623C" w:rsidRDefault="0005623C" w:rsidP="003C47A9">
      <w:pPr>
        <w:numPr>
          <w:ilvl w:val="0"/>
          <w:numId w:val="27"/>
        </w:numPr>
        <w:contextualSpacing/>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Children Act (2004)</w:t>
      </w:r>
    </w:p>
    <w:p w14:paraId="4E41E627"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color w:val="0000FF"/>
          <w:sz w:val="22"/>
          <w:szCs w:val="22"/>
          <w:u w:val="single"/>
        </w:rPr>
      </w:pPr>
      <w:hyperlink r:id="rId24" w:history="1">
        <w:r w:rsidRPr="0005623C">
          <w:rPr>
            <w:rFonts w:asciiTheme="minorHAnsi" w:eastAsia="Times New Roman" w:hAnsiTheme="minorHAnsi" w:cstheme="minorHAnsi"/>
            <w:color w:val="0000FF"/>
            <w:sz w:val="22"/>
            <w:szCs w:val="22"/>
            <w:u w:val="single"/>
          </w:rPr>
          <w:t>Preventing and Tackling Bullying (DfE, 2017)</w:t>
        </w:r>
      </w:hyperlink>
    </w:p>
    <w:p w14:paraId="51274208"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bCs/>
          <w:color w:val="000000"/>
          <w:sz w:val="22"/>
          <w:szCs w:val="22"/>
          <w:lang w:val="en-US"/>
        </w:rPr>
      </w:pPr>
      <w:r w:rsidRPr="0005623C">
        <w:rPr>
          <w:rFonts w:asciiTheme="minorHAnsi" w:eastAsia="Times New Roman" w:hAnsiTheme="minorHAnsi" w:cstheme="minorHAnsi"/>
          <w:bCs/>
          <w:color w:val="000000"/>
          <w:sz w:val="22"/>
          <w:szCs w:val="22"/>
          <w:lang w:val="en-US"/>
        </w:rPr>
        <w:t>Female Genital Mutilation Act 2003 (S. 74 - Serious Crime Act 2015)</w:t>
      </w:r>
    </w:p>
    <w:p w14:paraId="6A1CFAE8"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bCs/>
          <w:color w:val="000000"/>
          <w:sz w:val="22"/>
          <w:szCs w:val="22"/>
          <w:lang w:val="en-US"/>
        </w:rPr>
      </w:pPr>
      <w:hyperlink r:id="rId25" w:history="1">
        <w:r w:rsidRPr="0005623C">
          <w:rPr>
            <w:rStyle w:val="Hyperlink"/>
            <w:rFonts w:asciiTheme="minorHAnsi" w:eastAsia="Times New Roman" w:hAnsiTheme="minorHAnsi" w:cstheme="minorHAnsi"/>
            <w:bCs/>
            <w:sz w:val="22"/>
            <w:szCs w:val="22"/>
          </w:rPr>
          <w:t>Teaching online safety in schools (DfE, 2023)</w:t>
        </w:r>
      </w:hyperlink>
    </w:p>
    <w:p w14:paraId="74D2737D"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bCs/>
          <w:color w:val="000000"/>
          <w:sz w:val="22"/>
          <w:szCs w:val="22"/>
          <w:lang w:val="en-US"/>
        </w:rPr>
      </w:pPr>
      <w:hyperlink r:id="rId26" w:history="1">
        <w:r w:rsidRPr="0005623C">
          <w:rPr>
            <w:rStyle w:val="Hyperlink"/>
            <w:rFonts w:asciiTheme="minorHAnsi" w:eastAsia="Times New Roman" w:hAnsiTheme="minorHAnsi" w:cstheme="minorHAnsi"/>
            <w:bCs/>
            <w:sz w:val="22"/>
            <w:szCs w:val="22"/>
            <w:lang w:val="en-US"/>
          </w:rPr>
          <w:t>Meeting digital and technology standards in schools and colleges (DfE 2025)</w:t>
        </w:r>
      </w:hyperlink>
      <w:r w:rsidRPr="0005623C">
        <w:rPr>
          <w:rFonts w:asciiTheme="minorHAnsi" w:eastAsia="Times New Roman" w:hAnsiTheme="minorHAnsi" w:cstheme="minorHAnsi"/>
          <w:bCs/>
          <w:color w:val="000000"/>
          <w:sz w:val="22"/>
          <w:szCs w:val="22"/>
          <w:lang w:val="en-US"/>
        </w:rPr>
        <w:t xml:space="preserve"> </w:t>
      </w:r>
    </w:p>
    <w:p w14:paraId="48A5811D"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bCs/>
          <w:color w:val="000000"/>
          <w:sz w:val="22"/>
          <w:szCs w:val="22"/>
          <w:lang w:val="en-US"/>
        </w:rPr>
      </w:pPr>
      <w:hyperlink r:id="rId27" w:history="1">
        <w:r w:rsidRPr="0005623C">
          <w:rPr>
            <w:rStyle w:val="Hyperlink"/>
            <w:rFonts w:asciiTheme="minorHAnsi" w:eastAsia="Times New Roman" w:hAnsiTheme="minorHAnsi" w:cstheme="minorHAnsi"/>
            <w:bCs/>
            <w:sz w:val="22"/>
            <w:szCs w:val="22"/>
            <w:lang w:val="en-US"/>
          </w:rPr>
          <w:t>Generative AI: product safety expectations (DfE 2025)</w:t>
        </w:r>
      </w:hyperlink>
      <w:r w:rsidRPr="0005623C">
        <w:rPr>
          <w:rFonts w:asciiTheme="minorHAnsi" w:eastAsia="Times New Roman" w:hAnsiTheme="minorHAnsi" w:cstheme="minorHAnsi"/>
          <w:bCs/>
          <w:color w:val="000000"/>
          <w:sz w:val="22"/>
          <w:szCs w:val="22"/>
          <w:lang w:val="en-US"/>
        </w:rPr>
        <w:t xml:space="preserve"> </w:t>
      </w:r>
    </w:p>
    <w:p w14:paraId="1057155F"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28" w:history="1">
        <w:r w:rsidRPr="0005623C">
          <w:rPr>
            <w:rStyle w:val="Hyperlink"/>
            <w:rFonts w:asciiTheme="minorHAnsi" w:eastAsia="Times New Roman" w:hAnsiTheme="minorHAnsi" w:cstheme="minorHAnsi"/>
            <w:sz w:val="22"/>
            <w:szCs w:val="22"/>
          </w:rPr>
          <w:t>Relationships Education, Relationships and Sex Education (RSE) and Health Education (DfE 2025)</w:t>
        </w:r>
      </w:hyperlink>
      <w:r w:rsidRPr="0005623C">
        <w:rPr>
          <w:rFonts w:asciiTheme="minorHAnsi" w:eastAsia="Times New Roman" w:hAnsiTheme="minorHAnsi" w:cstheme="minorHAnsi"/>
          <w:sz w:val="22"/>
          <w:szCs w:val="22"/>
        </w:rPr>
        <w:t xml:space="preserve">  </w:t>
      </w:r>
    </w:p>
    <w:p w14:paraId="77DB9D33"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29" w:history="1">
        <w:r w:rsidRPr="0005623C">
          <w:rPr>
            <w:rStyle w:val="Hyperlink"/>
            <w:rFonts w:asciiTheme="minorHAnsi" w:hAnsiTheme="minorHAnsi" w:cstheme="minorHAnsi"/>
            <w:sz w:val="22"/>
            <w:szCs w:val="22"/>
          </w:rPr>
          <w:t>Behaviour in Schools (DfE 2024)</w:t>
        </w:r>
      </w:hyperlink>
      <w:r w:rsidRPr="0005623C">
        <w:rPr>
          <w:rFonts w:asciiTheme="minorHAnsi" w:hAnsiTheme="minorHAnsi" w:cstheme="minorHAnsi"/>
          <w:sz w:val="22"/>
          <w:szCs w:val="22"/>
        </w:rPr>
        <w:t xml:space="preserve">   </w:t>
      </w:r>
    </w:p>
    <w:p w14:paraId="3F2A9681"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30" w:history="1">
        <w:r w:rsidRPr="0005623C">
          <w:rPr>
            <w:rStyle w:val="Hyperlink"/>
            <w:rFonts w:asciiTheme="minorHAnsi" w:eastAsia="Times New Roman" w:hAnsiTheme="minorHAnsi" w:cstheme="minorHAnsi"/>
            <w:sz w:val="22"/>
            <w:szCs w:val="22"/>
          </w:rPr>
          <w:t>School suspensions and permanent exclusions (DfE, 2024)</w:t>
        </w:r>
      </w:hyperlink>
    </w:p>
    <w:p w14:paraId="5FDC98C5" w14:textId="77777777" w:rsidR="0005623C" w:rsidRPr="0005623C" w:rsidRDefault="0005623C" w:rsidP="003C47A9">
      <w:pPr>
        <w:numPr>
          <w:ilvl w:val="0"/>
          <w:numId w:val="27"/>
        </w:numPr>
        <w:autoSpaceDE w:val="0"/>
        <w:autoSpaceDN w:val="0"/>
        <w:adjustRightInd w:val="0"/>
        <w:contextualSpacing/>
        <w:rPr>
          <w:rFonts w:asciiTheme="minorHAnsi" w:eastAsia="Times New Roman" w:hAnsiTheme="minorHAnsi" w:cstheme="minorHAnsi"/>
          <w:sz w:val="22"/>
          <w:szCs w:val="22"/>
        </w:rPr>
      </w:pPr>
      <w:hyperlink r:id="rId31" w:history="1">
        <w:r w:rsidRPr="0005623C">
          <w:rPr>
            <w:rFonts w:asciiTheme="minorHAnsi" w:eastAsia="Times New Roman" w:hAnsiTheme="minorHAnsi" w:cstheme="minorHAnsi"/>
            <w:color w:val="0000FF"/>
            <w:sz w:val="22"/>
            <w:szCs w:val="22"/>
            <w:u w:val="single"/>
          </w:rPr>
          <w:t>Searching, screening and confiscation (DfE 2022)</w:t>
        </w:r>
      </w:hyperlink>
      <w:r w:rsidRPr="0005623C">
        <w:rPr>
          <w:rFonts w:asciiTheme="minorHAnsi" w:eastAsia="Times New Roman" w:hAnsiTheme="minorHAnsi" w:cstheme="minorHAnsi"/>
          <w:sz w:val="22"/>
          <w:szCs w:val="22"/>
        </w:rPr>
        <w:t xml:space="preserve"> </w:t>
      </w:r>
    </w:p>
    <w:p w14:paraId="2CDDA977" w14:textId="77777777" w:rsidR="0005623C" w:rsidRPr="0005623C" w:rsidRDefault="0005623C" w:rsidP="003C47A9">
      <w:pPr>
        <w:numPr>
          <w:ilvl w:val="0"/>
          <w:numId w:val="27"/>
        </w:numPr>
        <w:autoSpaceDE w:val="0"/>
        <w:autoSpaceDN w:val="0"/>
        <w:adjustRightInd w:val="0"/>
        <w:contextualSpacing/>
        <w:rPr>
          <w:rFonts w:asciiTheme="minorHAnsi" w:hAnsiTheme="minorHAnsi" w:cstheme="minorHAnsi"/>
          <w:sz w:val="22"/>
          <w:szCs w:val="22"/>
        </w:rPr>
      </w:pPr>
      <w:hyperlink r:id="rId32" w:history="1">
        <w:r w:rsidRPr="0005623C">
          <w:rPr>
            <w:rStyle w:val="Hyperlink"/>
            <w:rFonts w:asciiTheme="minorHAnsi" w:hAnsiTheme="minorHAnsi" w:cstheme="minorHAnsi"/>
            <w:sz w:val="22"/>
            <w:szCs w:val="22"/>
          </w:rPr>
          <w:t>Understanding and supporting behaviour and appendices (ECC 2025)</w:t>
        </w:r>
      </w:hyperlink>
    </w:p>
    <w:p w14:paraId="4EBB0349" w14:textId="77777777" w:rsidR="0005623C" w:rsidRPr="0005623C" w:rsidRDefault="0005623C" w:rsidP="003C47A9">
      <w:pPr>
        <w:numPr>
          <w:ilvl w:val="0"/>
          <w:numId w:val="27"/>
        </w:numPr>
        <w:autoSpaceDE w:val="0"/>
        <w:autoSpaceDN w:val="0"/>
        <w:adjustRightInd w:val="0"/>
        <w:contextualSpacing/>
        <w:rPr>
          <w:rStyle w:val="Hyperlink"/>
          <w:rFonts w:asciiTheme="minorHAnsi" w:hAnsiTheme="minorHAnsi" w:cstheme="minorHAnsi"/>
          <w:sz w:val="22"/>
          <w:szCs w:val="22"/>
        </w:rPr>
      </w:pPr>
      <w:hyperlink r:id="rId33" w:history="1">
        <w:r w:rsidRPr="0005623C">
          <w:rPr>
            <w:rStyle w:val="Hyperlink"/>
            <w:rFonts w:asciiTheme="minorHAnsi" w:hAnsiTheme="minorHAnsi" w:cstheme="minorHAnsi"/>
            <w:sz w:val="22"/>
            <w:szCs w:val="22"/>
          </w:rPr>
          <w:t>Meeting digital and technology standards in schools and colleges DfE 2025)</w:t>
        </w:r>
      </w:hyperlink>
      <w:r w:rsidRPr="0005623C">
        <w:rPr>
          <w:rFonts w:asciiTheme="minorHAnsi" w:hAnsiTheme="minorHAnsi" w:cstheme="minorHAnsi"/>
          <w:sz w:val="22"/>
          <w:szCs w:val="22"/>
        </w:rPr>
        <w:t xml:space="preserve"> </w:t>
      </w:r>
    </w:p>
    <w:p w14:paraId="7779E52D" w14:textId="77777777" w:rsidR="0005623C" w:rsidRPr="0005623C" w:rsidRDefault="0005623C" w:rsidP="003C47A9">
      <w:pPr>
        <w:numPr>
          <w:ilvl w:val="0"/>
          <w:numId w:val="27"/>
        </w:numPr>
        <w:autoSpaceDE w:val="0"/>
        <w:autoSpaceDN w:val="0"/>
        <w:adjustRightInd w:val="0"/>
        <w:contextualSpacing/>
        <w:rPr>
          <w:rStyle w:val="Hyperlink"/>
          <w:rFonts w:asciiTheme="minorHAnsi" w:hAnsiTheme="minorHAnsi" w:cstheme="minorHAnsi"/>
          <w:sz w:val="22"/>
          <w:szCs w:val="22"/>
        </w:rPr>
      </w:pPr>
      <w:r w:rsidRPr="0005623C">
        <w:rPr>
          <w:rStyle w:val="Hyperlink"/>
          <w:rFonts w:asciiTheme="minorHAnsi" w:hAnsiTheme="minorHAnsi" w:cstheme="minorHAnsi"/>
          <w:sz w:val="22"/>
          <w:szCs w:val="22"/>
        </w:rPr>
        <w:t>Domestic Abuse Act (2021)</w:t>
      </w:r>
    </w:p>
    <w:p w14:paraId="1A59F180" w14:textId="77777777" w:rsidR="0005623C" w:rsidRPr="0005623C" w:rsidRDefault="0005623C" w:rsidP="003C47A9">
      <w:pPr>
        <w:numPr>
          <w:ilvl w:val="0"/>
          <w:numId w:val="27"/>
        </w:numPr>
        <w:autoSpaceDE w:val="0"/>
        <w:autoSpaceDN w:val="0"/>
        <w:adjustRightInd w:val="0"/>
        <w:contextualSpacing/>
        <w:rPr>
          <w:rFonts w:asciiTheme="minorHAnsi" w:hAnsiTheme="minorHAnsi" w:cstheme="minorHAnsi"/>
          <w:sz w:val="22"/>
          <w:szCs w:val="22"/>
        </w:rPr>
      </w:pPr>
      <w:hyperlink r:id="rId34" w:history="1">
        <w:r w:rsidRPr="0005623C">
          <w:rPr>
            <w:rStyle w:val="Hyperlink"/>
            <w:rFonts w:asciiTheme="minorHAnsi" w:hAnsiTheme="minorHAnsi" w:cstheme="minorHAnsi"/>
            <w:sz w:val="22"/>
            <w:szCs w:val="22"/>
          </w:rPr>
          <w:t>Victims and Prisoners Act (2024)</w:t>
        </w:r>
      </w:hyperlink>
      <w:r w:rsidRPr="0005623C">
        <w:rPr>
          <w:rFonts w:asciiTheme="minorHAnsi" w:hAnsiTheme="minorHAnsi" w:cstheme="minorHAnsi"/>
          <w:sz w:val="22"/>
          <w:szCs w:val="22"/>
        </w:rPr>
        <w:t xml:space="preserve"> </w:t>
      </w:r>
    </w:p>
    <w:p w14:paraId="0792829C" w14:textId="77777777" w:rsidR="0005623C" w:rsidRPr="0005623C" w:rsidRDefault="0005623C" w:rsidP="003C47A9">
      <w:pPr>
        <w:numPr>
          <w:ilvl w:val="0"/>
          <w:numId w:val="27"/>
        </w:numPr>
        <w:autoSpaceDE w:val="0"/>
        <w:autoSpaceDN w:val="0"/>
        <w:adjustRightInd w:val="0"/>
        <w:contextualSpacing/>
        <w:rPr>
          <w:rFonts w:asciiTheme="minorHAnsi" w:hAnsiTheme="minorHAnsi" w:cstheme="minorHAnsi"/>
          <w:sz w:val="22"/>
          <w:szCs w:val="22"/>
        </w:rPr>
      </w:pPr>
      <w:hyperlink r:id="rId35" w:history="1">
        <w:r w:rsidRPr="0005623C">
          <w:rPr>
            <w:rStyle w:val="Hyperlink"/>
            <w:rFonts w:asciiTheme="minorHAnsi" w:hAnsiTheme="minorHAnsi" w:cstheme="minorHAnsi"/>
            <w:sz w:val="22"/>
            <w:szCs w:val="22"/>
          </w:rPr>
          <w:t xml:space="preserve">Education Access Team CME / Home Education policy and practice (ECC, 2023) </w:t>
        </w:r>
      </w:hyperlink>
    </w:p>
    <w:p w14:paraId="1AA95C9D" w14:textId="77777777" w:rsidR="0005623C" w:rsidRPr="00FA76EE" w:rsidRDefault="0005623C" w:rsidP="0005623C">
      <w:pPr>
        <w:autoSpaceDE w:val="0"/>
        <w:autoSpaceDN w:val="0"/>
        <w:adjustRightInd w:val="0"/>
        <w:rPr>
          <w:rFonts w:ascii="Aptos" w:hAnsi="Aptos" w:cstheme="minorHAnsi"/>
          <w:sz w:val="28"/>
          <w:szCs w:val="28"/>
        </w:rPr>
      </w:pPr>
    </w:p>
    <w:p w14:paraId="6CED8E13" w14:textId="77777777" w:rsidR="005B6ED0" w:rsidRPr="00530E5B" w:rsidRDefault="005B6ED0" w:rsidP="005B6ED0">
      <w:pPr>
        <w:pStyle w:val="s10"/>
        <w:spacing w:before="45" w:beforeAutospacing="0" w:after="45" w:afterAutospacing="0"/>
        <w:rPr>
          <w:rFonts w:asciiTheme="minorHAnsi" w:hAnsiTheme="minorHAnsi" w:cstheme="minorHAnsi"/>
          <w:sz w:val="22"/>
          <w:szCs w:val="22"/>
        </w:rPr>
      </w:pPr>
    </w:p>
    <w:p w14:paraId="7D588A39" w14:textId="77777777" w:rsidR="00D353BE" w:rsidRPr="00950B6D" w:rsidRDefault="00D353BE" w:rsidP="00D353BE">
      <w:pPr>
        <w:autoSpaceDE w:val="0"/>
        <w:autoSpaceDN w:val="0"/>
        <w:adjustRightInd w:val="0"/>
        <w:rPr>
          <w:rFonts w:asciiTheme="minorHAnsi" w:eastAsia="Times New Roman" w:hAnsiTheme="minorHAnsi" w:cstheme="minorHAnsi"/>
          <w:b/>
          <w:bCs/>
        </w:rPr>
      </w:pPr>
      <w:r w:rsidRPr="00950B6D">
        <w:rPr>
          <w:rFonts w:asciiTheme="minorHAnsi" w:eastAsia="Times New Roman" w:hAnsiTheme="minorHAnsi" w:cstheme="minorHAnsi"/>
          <w:b/>
          <w:bCs/>
        </w:rPr>
        <w:t>3.  Roles and responsibilities</w:t>
      </w:r>
    </w:p>
    <w:p w14:paraId="657D7866"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 xml:space="preserve">All adults working with or on behalf of children have a responsibility to protect them and to provide a safe environment in which they can learn and achieve their full potential.  However, there are key people within schools, the Local Authority and other agencies who have specific responsibilities under child protection procedures.  The names of those in our school with these specific responsibilities (the designated safeguarding lead and deputy designated safeguarding lead) are shown on the cover sheet of this document.  However, we are clear that safeguarding is everyone’s responsibility and that everyone who </w:t>
      </w:r>
      <w:proofErr w:type="gramStart"/>
      <w:r w:rsidRPr="00530E5B">
        <w:rPr>
          <w:rFonts w:asciiTheme="minorHAnsi" w:eastAsia="Times New Roman" w:hAnsiTheme="minorHAnsi" w:cstheme="minorHAnsi"/>
          <w:sz w:val="22"/>
          <w:szCs w:val="22"/>
        </w:rPr>
        <w:t>comes into contact with</w:t>
      </w:r>
      <w:proofErr w:type="gramEnd"/>
      <w:r w:rsidRPr="00530E5B">
        <w:rPr>
          <w:rFonts w:asciiTheme="minorHAnsi" w:eastAsia="Times New Roman" w:hAnsiTheme="minorHAnsi" w:cstheme="minorHAnsi"/>
          <w:sz w:val="22"/>
          <w:szCs w:val="22"/>
        </w:rPr>
        <w:t xml:space="preserve"> children has a role to play.</w:t>
      </w:r>
    </w:p>
    <w:p w14:paraId="38A959E0" w14:textId="77777777" w:rsidR="002D6127" w:rsidRPr="00530E5B" w:rsidRDefault="002D6127" w:rsidP="002D6127">
      <w:pPr>
        <w:jc w:val="both"/>
        <w:rPr>
          <w:rFonts w:asciiTheme="minorHAnsi" w:hAnsiTheme="minorHAnsi" w:cstheme="minorHAnsi"/>
          <w:b/>
          <w:bCs/>
          <w:sz w:val="22"/>
          <w:szCs w:val="22"/>
        </w:rPr>
      </w:pPr>
    </w:p>
    <w:p w14:paraId="4EC2579A" w14:textId="77777777" w:rsidR="005B6ED0" w:rsidRDefault="005B6ED0" w:rsidP="005B6ED0">
      <w:pPr>
        <w:pStyle w:val="s10"/>
        <w:spacing w:before="45" w:beforeAutospacing="0" w:after="45" w:afterAutospacing="0"/>
        <w:jc w:val="both"/>
        <w:rPr>
          <w:rFonts w:ascii="Arial" w:hAnsi="Arial" w:cs="Arial"/>
        </w:rPr>
      </w:pPr>
    </w:p>
    <w:p w14:paraId="6212A1B3" w14:textId="77777777" w:rsidR="00530E5B" w:rsidRDefault="00530E5B" w:rsidP="00D353BE">
      <w:pPr>
        <w:pStyle w:val="s10"/>
        <w:spacing w:before="45" w:beforeAutospacing="0" w:after="0" w:afterAutospacing="0"/>
        <w:jc w:val="both"/>
        <w:rPr>
          <w:rFonts w:ascii="Lexend" w:hAnsi="Lexend" w:cs="Arial"/>
          <w:b/>
          <w:bCs/>
        </w:rPr>
      </w:pPr>
    </w:p>
    <w:p w14:paraId="55720C94" w14:textId="77777777" w:rsidR="003226AD" w:rsidRDefault="003226AD" w:rsidP="00D353BE">
      <w:pPr>
        <w:pStyle w:val="s10"/>
        <w:spacing w:before="45" w:beforeAutospacing="0" w:after="0" w:afterAutospacing="0"/>
        <w:jc w:val="both"/>
        <w:rPr>
          <w:rFonts w:asciiTheme="minorHAnsi" w:hAnsiTheme="minorHAnsi" w:cstheme="minorHAnsi"/>
          <w:b/>
          <w:bCs/>
        </w:rPr>
      </w:pPr>
    </w:p>
    <w:p w14:paraId="698DE91D" w14:textId="77777777" w:rsidR="003226AD" w:rsidRDefault="003226AD" w:rsidP="00D353BE">
      <w:pPr>
        <w:pStyle w:val="s10"/>
        <w:spacing w:before="45" w:beforeAutospacing="0" w:after="0" w:afterAutospacing="0"/>
        <w:jc w:val="both"/>
        <w:rPr>
          <w:rFonts w:asciiTheme="minorHAnsi" w:hAnsiTheme="minorHAnsi" w:cstheme="minorHAnsi"/>
          <w:b/>
          <w:bCs/>
        </w:rPr>
      </w:pPr>
    </w:p>
    <w:p w14:paraId="7D1CEE2D" w14:textId="77777777" w:rsidR="003226AD" w:rsidRDefault="003226AD" w:rsidP="00D353BE">
      <w:pPr>
        <w:pStyle w:val="s10"/>
        <w:spacing w:before="45" w:beforeAutospacing="0" w:after="0" w:afterAutospacing="0"/>
        <w:jc w:val="both"/>
        <w:rPr>
          <w:rFonts w:asciiTheme="minorHAnsi" w:hAnsiTheme="minorHAnsi" w:cstheme="minorHAnsi"/>
          <w:b/>
          <w:bCs/>
        </w:rPr>
      </w:pPr>
    </w:p>
    <w:p w14:paraId="6980A952" w14:textId="1D5B9154" w:rsidR="00D353BE" w:rsidRPr="003226AD" w:rsidRDefault="00D353BE" w:rsidP="00D353BE">
      <w:pPr>
        <w:pStyle w:val="s10"/>
        <w:spacing w:before="45" w:beforeAutospacing="0" w:after="0" w:afterAutospacing="0"/>
        <w:jc w:val="both"/>
        <w:rPr>
          <w:rFonts w:asciiTheme="minorHAnsi" w:hAnsiTheme="minorHAnsi" w:cstheme="minorHAnsi"/>
          <w:b/>
          <w:bCs/>
          <w:sz w:val="22"/>
          <w:szCs w:val="22"/>
        </w:rPr>
      </w:pPr>
      <w:r w:rsidRPr="003226AD">
        <w:rPr>
          <w:rFonts w:asciiTheme="minorHAnsi" w:hAnsiTheme="minorHAnsi" w:cstheme="minorHAnsi"/>
          <w:b/>
          <w:bCs/>
          <w:sz w:val="22"/>
          <w:szCs w:val="22"/>
        </w:rPr>
        <w:t xml:space="preserve">The </w:t>
      </w:r>
      <w:r w:rsidR="003226AD" w:rsidRPr="003226AD">
        <w:rPr>
          <w:rFonts w:asciiTheme="minorHAnsi" w:hAnsiTheme="minorHAnsi" w:cstheme="minorHAnsi"/>
          <w:b/>
          <w:bCs/>
          <w:sz w:val="22"/>
          <w:szCs w:val="22"/>
        </w:rPr>
        <w:t>Governing Body</w:t>
      </w:r>
    </w:p>
    <w:p w14:paraId="6F51E7D2" w14:textId="4B24F214"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The</w:t>
      </w:r>
      <w:r>
        <w:rPr>
          <w:rFonts w:asciiTheme="minorHAnsi" w:hAnsiTheme="minorHAnsi" w:cstheme="minorHAnsi"/>
          <w:sz w:val="22"/>
          <w:szCs w:val="22"/>
        </w:rPr>
        <w:t xml:space="preserve"> g</w:t>
      </w:r>
      <w:r w:rsidRPr="0005623C">
        <w:rPr>
          <w:rFonts w:asciiTheme="minorHAnsi" w:hAnsiTheme="minorHAnsi" w:cstheme="minorHAnsi"/>
          <w:sz w:val="22"/>
          <w:szCs w:val="22"/>
        </w:rPr>
        <w:t xml:space="preserve">overning body has overall responsibility for safeguarding in our school.  It ensures that the policies, procedures and training in our school are effective and </w:t>
      </w:r>
      <w:proofErr w:type="gramStart"/>
      <w:r w:rsidRPr="0005623C">
        <w:rPr>
          <w:rFonts w:asciiTheme="minorHAnsi" w:hAnsiTheme="minorHAnsi" w:cstheme="minorHAnsi"/>
          <w:sz w:val="22"/>
          <w:szCs w:val="22"/>
        </w:rPr>
        <w:t>comply with the law at all times</w:t>
      </w:r>
      <w:proofErr w:type="gramEnd"/>
      <w:r w:rsidRPr="0005623C">
        <w:rPr>
          <w:rFonts w:asciiTheme="minorHAnsi" w:hAnsiTheme="minorHAnsi" w:cstheme="minorHAnsi"/>
          <w:sz w:val="22"/>
          <w:szCs w:val="22"/>
        </w:rPr>
        <w:t xml:space="preserve">.  It ensures that all required policies relating to safeguarding are in place, that the Child Protection Policy reflects statutory and local guidance and that it is reviewed at least annually. </w:t>
      </w:r>
    </w:p>
    <w:p w14:paraId="34374CF0" w14:textId="77777777" w:rsidR="0005623C" w:rsidRPr="0005623C" w:rsidRDefault="0005623C" w:rsidP="0005623C">
      <w:pPr>
        <w:jc w:val="both"/>
        <w:rPr>
          <w:rFonts w:asciiTheme="minorHAnsi" w:hAnsiTheme="minorHAnsi" w:cstheme="minorHAnsi"/>
          <w:sz w:val="22"/>
          <w:szCs w:val="22"/>
        </w:rPr>
      </w:pPr>
    </w:p>
    <w:p w14:paraId="488F7186"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The governor for safeguarding arrangements is named on the front cover of this document.  This governor takes strategic responsibility at governing body level for safeguarding arrangements in our school and a ‘whole-school approach’ to this.  The governing body ensures there is a named designated safeguarding lead and at least one deputy safeguarding lead in place (also named on the front cover).</w:t>
      </w:r>
    </w:p>
    <w:p w14:paraId="4202EF75"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The governing body ensures the school engages with statutory safeguarding partners and contributes to multi-agency working, in line with statutory and local guidance.  It ensures that information is shared and stored appropriately and in accordance with statutory requirements.</w:t>
      </w:r>
    </w:p>
    <w:p w14:paraId="05A923D0" w14:textId="77777777" w:rsidR="0005623C" w:rsidRPr="0005623C" w:rsidRDefault="0005623C" w:rsidP="0005623C">
      <w:pPr>
        <w:jc w:val="both"/>
        <w:rPr>
          <w:rFonts w:asciiTheme="minorHAnsi" w:hAnsiTheme="minorHAnsi" w:cstheme="minorHAnsi"/>
          <w:sz w:val="22"/>
          <w:szCs w:val="22"/>
        </w:rPr>
      </w:pPr>
    </w:p>
    <w:p w14:paraId="44CFA0E7"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 xml:space="preserve">The governing body ensures that all adults in our school (including governors / trustees) 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  </w:t>
      </w:r>
    </w:p>
    <w:p w14:paraId="6C5C9C8D" w14:textId="77777777" w:rsidR="0005623C" w:rsidRPr="0005623C" w:rsidRDefault="0005623C" w:rsidP="0005623C">
      <w:pPr>
        <w:jc w:val="both"/>
        <w:rPr>
          <w:rFonts w:asciiTheme="minorHAnsi" w:hAnsiTheme="minorHAnsi" w:cstheme="minorHAnsi"/>
          <w:sz w:val="22"/>
          <w:szCs w:val="22"/>
        </w:rPr>
      </w:pPr>
    </w:p>
    <w:p w14:paraId="37EEB6DF"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 xml:space="preserve">The governing body ensures our pupils are taught about safeguarding (including online safety) through teaching and learning opportunities as part of a broad and balanced curriculum.  We teach our children how to keep themselves safe and we work in accordance with statutory guidance to help children recognise and respond to risk and to prevent them from coming to harm.  We comply with government regulations which make the subjects of Relationships Education (for primary age pupils) and Relationships and Sex Education (for secondary age pupils) and Health Education (for all pupils in state-funded schools) mandatory. </w:t>
      </w:r>
    </w:p>
    <w:p w14:paraId="5BEA6758" w14:textId="77777777" w:rsidR="0005623C" w:rsidRPr="0005623C" w:rsidRDefault="0005623C" w:rsidP="0005623C">
      <w:pPr>
        <w:jc w:val="both"/>
        <w:rPr>
          <w:rFonts w:asciiTheme="minorHAnsi" w:hAnsiTheme="minorHAnsi" w:cstheme="minorHAnsi"/>
          <w:sz w:val="22"/>
          <w:szCs w:val="22"/>
        </w:rPr>
      </w:pPr>
    </w:p>
    <w:p w14:paraId="4A8B8F1B"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The governing body has specific duties around online safety and ensures we have appropriate filtering and monitoring systems in place to keep our children safe online.</w:t>
      </w:r>
    </w:p>
    <w:p w14:paraId="66FDED7A" w14:textId="77777777" w:rsidR="0005623C" w:rsidRPr="0005623C" w:rsidRDefault="0005623C" w:rsidP="0005623C">
      <w:pPr>
        <w:jc w:val="both"/>
        <w:rPr>
          <w:rFonts w:asciiTheme="minorHAnsi" w:hAnsiTheme="minorHAnsi" w:cstheme="minorHAnsi"/>
          <w:sz w:val="22"/>
          <w:szCs w:val="22"/>
        </w:rPr>
      </w:pPr>
    </w:p>
    <w:p w14:paraId="368C4606"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The governing body is responsible for ensuring that adults in our school are suitable – this is done by:</w:t>
      </w:r>
    </w:p>
    <w:p w14:paraId="3E6732D1" w14:textId="77777777" w:rsidR="0005623C" w:rsidRPr="0005623C" w:rsidRDefault="0005623C" w:rsidP="0005623C">
      <w:pPr>
        <w:jc w:val="both"/>
        <w:rPr>
          <w:rFonts w:asciiTheme="minorHAnsi" w:hAnsiTheme="minorHAnsi" w:cstheme="minorHAnsi"/>
          <w:sz w:val="22"/>
          <w:szCs w:val="22"/>
        </w:rPr>
      </w:pPr>
    </w:p>
    <w:p w14:paraId="18153F37" w14:textId="77777777" w:rsidR="0005623C" w:rsidRPr="0005623C" w:rsidRDefault="0005623C" w:rsidP="003C47A9">
      <w:pPr>
        <w:numPr>
          <w:ilvl w:val="0"/>
          <w:numId w:val="28"/>
        </w:numPr>
        <w:jc w:val="both"/>
        <w:rPr>
          <w:rFonts w:asciiTheme="minorHAnsi" w:hAnsiTheme="minorHAnsi" w:cstheme="minorHAnsi"/>
          <w:sz w:val="22"/>
          <w:szCs w:val="22"/>
        </w:rPr>
      </w:pPr>
      <w:r w:rsidRPr="0005623C">
        <w:rPr>
          <w:rFonts w:asciiTheme="minorHAnsi" w:hAnsiTheme="minorHAnsi" w:cstheme="minorHAnsi"/>
          <w:sz w:val="22"/>
          <w:szCs w:val="22"/>
        </w:rPr>
        <w:t>ensuring we have in place safer recruitment procedures that help to deter, reject or identify people who might abuse children</w:t>
      </w:r>
    </w:p>
    <w:p w14:paraId="0226D8CE" w14:textId="77777777" w:rsidR="0005623C" w:rsidRPr="0005623C" w:rsidRDefault="0005623C" w:rsidP="003C47A9">
      <w:pPr>
        <w:numPr>
          <w:ilvl w:val="0"/>
          <w:numId w:val="28"/>
        </w:numPr>
        <w:jc w:val="both"/>
        <w:rPr>
          <w:rFonts w:asciiTheme="minorHAnsi" w:hAnsiTheme="minorHAnsi" w:cstheme="minorHAnsi"/>
          <w:sz w:val="22"/>
          <w:szCs w:val="22"/>
        </w:rPr>
      </w:pPr>
      <w:r w:rsidRPr="0005623C">
        <w:rPr>
          <w:rFonts w:asciiTheme="minorHAnsi" w:hAnsiTheme="minorHAnsi" w:cstheme="minorHAnsi"/>
          <w:sz w:val="22"/>
          <w:szCs w:val="22"/>
        </w:rPr>
        <w:t>ensuring we meet statutory responsibilities to check adults working with children and have recruitment and selection procedures in place (see the school’s ‘Safer Recruitment’ policy for further information)</w:t>
      </w:r>
    </w:p>
    <w:p w14:paraId="275816AD" w14:textId="77777777" w:rsidR="0005623C" w:rsidRPr="0005623C" w:rsidRDefault="0005623C" w:rsidP="003C47A9">
      <w:pPr>
        <w:numPr>
          <w:ilvl w:val="0"/>
          <w:numId w:val="28"/>
        </w:numPr>
        <w:jc w:val="both"/>
        <w:rPr>
          <w:rFonts w:asciiTheme="minorHAnsi" w:hAnsiTheme="minorHAnsi" w:cstheme="minorHAnsi"/>
          <w:sz w:val="22"/>
          <w:szCs w:val="22"/>
        </w:rPr>
      </w:pPr>
      <w:r w:rsidRPr="0005623C">
        <w:rPr>
          <w:rFonts w:asciiTheme="minorHAnsi" w:hAnsiTheme="minorHAnsi" w:cstheme="minorHAnsi"/>
          <w:sz w:val="22"/>
          <w:szCs w:val="22"/>
        </w:rPr>
        <w:t>ensuring volunteers are appropriately supervised in school</w:t>
      </w:r>
    </w:p>
    <w:p w14:paraId="796ABB65" w14:textId="77777777" w:rsidR="0005623C" w:rsidRPr="0005623C" w:rsidRDefault="0005623C" w:rsidP="003C47A9">
      <w:pPr>
        <w:numPr>
          <w:ilvl w:val="0"/>
          <w:numId w:val="28"/>
        </w:numPr>
        <w:jc w:val="both"/>
        <w:rPr>
          <w:rFonts w:asciiTheme="minorHAnsi" w:hAnsiTheme="minorHAnsi" w:cstheme="minorHAnsi"/>
          <w:sz w:val="22"/>
          <w:szCs w:val="22"/>
        </w:rPr>
      </w:pPr>
      <w:r w:rsidRPr="0005623C">
        <w:rPr>
          <w:rFonts w:asciiTheme="minorHAnsi" w:hAnsiTheme="minorHAnsi" w:cstheme="minorHAnsi"/>
          <w:sz w:val="22"/>
          <w:szCs w:val="22"/>
        </w:rPr>
        <w:t>online safety (including strategic oversight of filtering and monitoring systems to support this)</w:t>
      </w:r>
    </w:p>
    <w:p w14:paraId="0EA40CA7" w14:textId="77777777" w:rsidR="0005623C" w:rsidRPr="00FA76EE" w:rsidRDefault="0005623C" w:rsidP="0005623C">
      <w:pPr>
        <w:rPr>
          <w:rFonts w:ascii="Aptos" w:eastAsia="Times New Roman" w:hAnsi="Aptos" w:cstheme="minorHAnsi"/>
          <w:b/>
          <w:bCs/>
          <w:iCs/>
          <w:sz w:val="28"/>
          <w:szCs w:val="28"/>
        </w:rPr>
      </w:pPr>
    </w:p>
    <w:p w14:paraId="59F00FBB" w14:textId="0F902B6F" w:rsidR="00D353BE" w:rsidRPr="00950B6D" w:rsidRDefault="00D353BE" w:rsidP="00530E5B">
      <w:pPr>
        <w:pStyle w:val="s10"/>
        <w:spacing w:before="45" w:beforeAutospacing="0" w:after="0" w:afterAutospacing="0"/>
        <w:jc w:val="both"/>
        <w:rPr>
          <w:rFonts w:asciiTheme="minorHAnsi" w:eastAsia="Times New Roman" w:hAnsiTheme="minorHAnsi" w:cstheme="minorHAnsi"/>
          <w:b/>
          <w:bCs/>
          <w:iCs/>
          <w:sz w:val="22"/>
          <w:szCs w:val="22"/>
        </w:rPr>
      </w:pPr>
    </w:p>
    <w:p w14:paraId="1D5C475E" w14:textId="09C4B96D" w:rsidR="00D353BE" w:rsidRPr="003226AD" w:rsidRDefault="00D353BE" w:rsidP="00D353BE">
      <w:pPr>
        <w:rPr>
          <w:rStyle w:val="s8"/>
          <w:rFonts w:asciiTheme="minorHAnsi" w:eastAsia="Times New Roman" w:hAnsiTheme="minorHAnsi" w:cstheme="minorHAnsi"/>
          <w:b/>
          <w:bCs/>
          <w:sz w:val="22"/>
          <w:szCs w:val="22"/>
        </w:rPr>
      </w:pPr>
      <w:r w:rsidRPr="003226AD">
        <w:rPr>
          <w:rFonts w:asciiTheme="minorHAnsi" w:eastAsia="Times New Roman" w:hAnsiTheme="minorHAnsi" w:cstheme="minorHAnsi"/>
          <w:b/>
          <w:bCs/>
          <w:iCs/>
          <w:sz w:val="22"/>
          <w:szCs w:val="22"/>
        </w:rPr>
        <w:t xml:space="preserve">The </w:t>
      </w:r>
      <w:r w:rsidR="003226AD" w:rsidRPr="003226AD">
        <w:rPr>
          <w:rFonts w:asciiTheme="minorHAnsi" w:eastAsia="Times New Roman" w:hAnsiTheme="minorHAnsi" w:cstheme="minorHAnsi"/>
          <w:b/>
          <w:bCs/>
          <w:iCs/>
          <w:sz w:val="22"/>
          <w:szCs w:val="22"/>
        </w:rPr>
        <w:t>Headteacher</w:t>
      </w:r>
    </w:p>
    <w:p w14:paraId="61572720" w14:textId="06DE167E"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sz w:val="22"/>
          <w:szCs w:val="22"/>
        </w:rPr>
        <w:t xml:space="preserve">The Teachers’ Standards 2012 state that teachers (which includes </w:t>
      </w:r>
      <w:r w:rsidR="003226AD">
        <w:rPr>
          <w:rFonts w:asciiTheme="minorHAnsi" w:hAnsiTheme="minorHAnsi" w:cstheme="minorHAnsi"/>
          <w:sz w:val="22"/>
          <w:szCs w:val="22"/>
        </w:rPr>
        <w:t>Headteacher</w:t>
      </w:r>
      <w:r w:rsidRPr="00530E5B">
        <w:rPr>
          <w:rFonts w:asciiTheme="minorHAnsi" w:hAnsiTheme="minorHAnsi" w:cstheme="minorHAnsi"/>
          <w:sz w:val="22"/>
          <w:szCs w:val="22"/>
        </w:rPr>
        <w:t xml:space="preserve">s) should safeguard children’s wellbeing and maintain public trust in the teaching profession as part of their professional duties.  Our </w:t>
      </w:r>
      <w:r w:rsidR="003226AD">
        <w:rPr>
          <w:rFonts w:asciiTheme="minorHAnsi" w:hAnsiTheme="minorHAnsi" w:cstheme="minorHAnsi"/>
          <w:sz w:val="22"/>
          <w:szCs w:val="22"/>
        </w:rPr>
        <w:t>Headteacher</w:t>
      </w:r>
      <w:r w:rsidRPr="00530E5B">
        <w:rPr>
          <w:rFonts w:asciiTheme="minorHAnsi" w:hAnsiTheme="minorHAnsi" w:cstheme="minorHAnsi"/>
          <w:sz w:val="22"/>
          <w:szCs w:val="22"/>
        </w:rPr>
        <w:t xml:space="preserve"> works in accordance with all statutory requirements for safeguarding and is responsible for ensuring that safeguarding policies and procedures adopted by the </w:t>
      </w:r>
      <w:r w:rsidR="003226AD">
        <w:rPr>
          <w:rFonts w:asciiTheme="minorHAnsi" w:hAnsiTheme="minorHAnsi" w:cstheme="minorHAnsi"/>
          <w:sz w:val="22"/>
          <w:szCs w:val="22"/>
        </w:rPr>
        <w:t>Governing Body</w:t>
      </w:r>
      <w:r w:rsidRPr="00530E5B">
        <w:rPr>
          <w:rFonts w:asciiTheme="minorHAnsi" w:hAnsiTheme="minorHAnsi" w:cstheme="minorHAnsi"/>
          <w:sz w:val="22"/>
          <w:szCs w:val="22"/>
        </w:rPr>
        <w:t xml:space="preserve"> are followed by all staff.</w:t>
      </w:r>
    </w:p>
    <w:p w14:paraId="52299AB6" w14:textId="77777777" w:rsidR="002D6127" w:rsidRPr="00ED32AB" w:rsidRDefault="002D6127" w:rsidP="002D6127">
      <w:pPr>
        <w:rPr>
          <w:rStyle w:val="s8"/>
          <w:rFonts w:ascii="Lexend" w:hAnsi="Lexend" w:cs="Arial"/>
          <w:sz w:val="20"/>
          <w:szCs w:val="20"/>
        </w:rPr>
      </w:pPr>
    </w:p>
    <w:p w14:paraId="211CBED3" w14:textId="77777777" w:rsidR="002D6127" w:rsidRPr="003226AD" w:rsidRDefault="002D6127" w:rsidP="00D353BE">
      <w:pPr>
        <w:rPr>
          <w:rFonts w:ascii="Lexend" w:eastAsia="Times New Roman" w:hAnsi="Lexend" w:cs="Arial"/>
          <w:b/>
          <w:bCs/>
          <w:sz w:val="22"/>
          <w:szCs w:val="22"/>
        </w:rPr>
      </w:pPr>
    </w:p>
    <w:p w14:paraId="0420A993" w14:textId="3C764AB4" w:rsidR="00D353BE" w:rsidRPr="003226AD" w:rsidRDefault="00D353BE" w:rsidP="00D353BE">
      <w:pPr>
        <w:rPr>
          <w:rFonts w:asciiTheme="minorHAnsi" w:eastAsia="Times New Roman" w:hAnsiTheme="minorHAnsi" w:cstheme="minorHAnsi"/>
          <w:b/>
          <w:bCs/>
          <w:sz w:val="22"/>
          <w:szCs w:val="22"/>
        </w:rPr>
      </w:pPr>
      <w:r w:rsidRPr="003226AD">
        <w:rPr>
          <w:rFonts w:asciiTheme="minorHAnsi" w:eastAsia="Times New Roman" w:hAnsiTheme="minorHAnsi" w:cstheme="minorHAnsi"/>
          <w:b/>
          <w:bCs/>
          <w:sz w:val="22"/>
          <w:szCs w:val="22"/>
        </w:rPr>
        <w:t xml:space="preserve">The Designated Safeguarding Lead (and Deputy / Deputies) </w:t>
      </w:r>
    </w:p>
    <w:p w14:paraId="6B1A391D"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 xml:space="preserve">The designated safeguarding lead in school has ultimate lead responsibility for safeguarding and child protection.  Their role includes managing child protection referrals, working with other agencies, ensuring all staff are appropriately trained, leading on online safety (including filtering and monitoring standards) and </w:t>
      </w:r>
      <w:r w:rsidRPr="00530E5B">
        <w:rPr>
          <w:rFonts w:asciiTheme="minorHAnsi" w:eastAsia="Times New Roman" w:hAnsiTheme="minorHAnsi" w:cstheme="minorHAnsi"/>
          <w:sz w:val="22"/>
          <w:szCs w:val="22"/>
        </w:rPr>
        <w:lastRenderedPageBreak/>
        <w:t xml:space="preserve">raising awareness of all safeguarding and child protection policies and procedures. They ensure that everyone in school (including temporary staff, volunteers and contractors) is aware of these procedures and that they are </w:t>
      </w:r>
      <w:proofErr w:type="gramStart"/>
      <w:r w:rsidRPr="00530E5B">
        <w:rPr>
          <w:rFonts w:asciiTheme="minorHAnsi" w:eastAsia="Times New Roman" w:hAnsiTheme="minorHAnsi" w:cstheme="minorHAnsi"/>
          <w:sz w:val="22"/>
          <w:szCs w:val="22"/>
        </w:rPr>
        <w:t>followed at all times</w:t>
      </w:r>
      <w:proofErr w:type="gramEnd"/>
      <w:r w:rsidRPr="00530E5B">
        <w:rPr>
          <w:rFonts w:asciiTheme="minorHAnsi" w:eastAsia="Times New Roman" w:hAnsiTheme="minorHAnsi" w:cstheme="minorHAnsi"/>
          <w:sz w:val="22"/>
          <w:szCs w:val="22"/>
        </w:rPr>
        <w:t>.  They act as a source of advice and support for other staff (on child protection matters) and ensure that any referrals to Essex Children’s Social Care (Children and Families Hub) and / or the Police are made in a timely way and in accordance with current SET procedures. They work with the local authority and the ESCB as required and ensure that information is shared appropriately.</w:t>
      </w:r>
    </w:p>
    <w:p w14:paraId="680E0C2A" w14:textId="77777777" w:rsidR="00530E5B" w:rsidRPr="00530E5B" w:rsidRDefault="00530E5B" w:rsidP="00530E5B">
      <w:pPr>
        <w:jc w:val="both"/>
        <w:rPr>
          <w:rFonts w:asciiTheme="minorHAnsi" w:eastAsia="Times New Roman" w:hAnsiTheme="minorHAnsi" w:cstheme="minorHAnsi"/>
          <w:sz w:val="22"/>
          <w:szCs w:val="22"/>
        </w:rPr>
      </w:pPr>
    </w:p>
    <w:p w14:paraId="0AC68C53" w14:textId="77777777" w:rsidR="0005623C" w:rsidRPr="0005623C" w:rsidRDefault="0005623C" w:rsidP="0005623C">
      <w:pPr>
        <w:jc w:val="both"/>
        <w:rPr>
          <w:rFonts w:asciiTheme="minorHAnsi" w:eastAsia="Times New Roman" w:hAnsiTheme="minorHAnsi" w:cstheme="minorHAnsi"/>
          <w:i/>
          <w:iCs/>
          <w:sz w:val="22"/>
          <w:szCs w:val="22"/>
        </w:rPr>
      </w:pPr>
      <w:r w:rsidRPr="0005623C">
        <w:rPr>
          <w:rFonts w:asciiTheme="minorHAnsi" w:eastAsia="Times New Roman" w:hAnsiTheme="minorHAnsi" w:cstheme="minorHAnsi"/>
          <w:sz w:val="22"/>
          <w:szCs w:val="22"/>
        </w:rPr>
        <w:t xml:space="preserve">The </w:t>
      </w:r>
      <w:bookmarkStart w:id="4" w:name="_Hlk49325550"/>
      <w:r w:rsidRPr="0005623C">
        <w:rPr>
          <w:rFonts w:asciiTheme="minorHAnsi" w:eastAsia="Times New Roman" w:hAnsiTheme="minorHAnsi" w:cstheme="minorHAnsi"/>
          <w:sz w:val="22"/>
          <w:szCs w:val="22"/>
        </w:rPr>
        <w:t>deputy</w:t>
      </w:r>
      <w:bookmarkEnd w:id="4"/>
      <w:r w:rsidRPr="0005623C">
        <w:rPr>
          <w:rFonts w:asciiTheme="minorHAnsi" w:eastAsia="Times New Roman" w:hAnsiTheme="minorHAnsi" w:cstheme="minorHAnsi"/>
          <w:sz w:val="22"/>
          <w:szCs w:val="22"/>
        </w:rPr>
        <w:t xml:space="preserve"> designated safeguarding lead/leads is/are trained to the same standard as the designated safeguarding lead. If for any reason the </w:t>
      </w:r>
      <w:r w:rsidRPr="0005623C">
        <w:rPr>
          <w:rFonts w:asciiTheme="minorHAnsi" w:eastAsia="Times New Roman" w:hAnsiTheme="minorHAnsi" w:cstheme="minorHAnsi"/>
          <w:bCs/>
          <w:sz w:val="22"/>
          <w:szCs w:val="22"/>
        </w:rPr>
        <w:t>designated safeguarding lead </w:t>
      </w:r>
      <w:r w:rsidRPr="0005623C">
        <w:rPr>
          <w:rFonts w:asciiTheme="minorHAnsi" w:eastAsia="Times New Roman" w:hAnsiTheme="minorHAnsi" w:cstheme="minorHAnsi"/>
          <w:sz w:val="22"/>
          <w:szCs w:val="22"/>
        </w:rPr>
        <w:t>is unavailable, the deputy</w:t>
      </w:r>
      <w:r w:rsidRPr="0005623C">
        <w:rPr>
          <w:rFonts w:asciiTheme="minorHAnsi" w:eastAsia="Times New Roman" w:hAnsiTheme="minorHAnsi" w:cstheme="minorHAnsi"/>
          <w:bCs/>
          <w:sz w:val="22"/>
          <w:szCs w:val="22"/>
        </w:rPr>
        <w:t xml:space="preserve"> designated safeguarding lead/leads </w:t>
      </w:r>
      <w:proofErr w:type="gramStart"/>
      <w:r w:rsidRPr="0005623C">
        <w:rPr>
          <w:rFonts w:asciiTheme="minorHAnsi" w:eastAsia="Times New Roman" w:hAnsiTheme="minorHAnsi" w:cstheme="minorHAnsi"/>
          <w:sz w:val="22"/>
          <w:szCs w:val="22"/>
        </w:rPr>
        <w:t>is able to</w:t>
      </w:r>
      <w:proofErr w:type="gramEnd"/>
      <w:r w:rsidRPr="0005623C">
        <w:rPr>
          <w:rFonts w:asciiTheme="minorHAnsi" w:eastAsia="Times New Roman" w:hAnsiTheme="minorHAnsi" w:cstheme="minorHAnsi"/>
          <w:sz w:val="22"/>
          <w:szCs w:val="22"/>
        </w:rPr>
        <w:t xml:space="preserve"> act in their absence</w:t>
      </w:r>
      <w:r w:rsidRPr="0005623C">
        <w:rPr>
          <w:rFonts w:asciiTheme="minorHAnsi" w:eastAsia="Times New Roman" w:hAnsiTheme="minorHAnsi" w:cstheme="minorHAnsi"/>
          <w:i/>
          <w:iCs/>
          <w:sz w:val="22"/>
          <w:szCs w:val="22"/>
        </w:rPr>
        <w:t xml:space="preserve">.   </w:t>
      </w:r>
    </w:p>
    <w:p w14:paraId="0AE2102A" w14:textId="77777777" w:rsidR="005B6ED0" w:rsidRDefault="005B6ED0" w:rsidP="005B6ED0">
      <w:pPr>
        <w:pStyle w:val="s10"/>
        <w:spacing w:before="45" w:beforeAutospacing="0" w:after="45" w:afterAutospacing="0"/>
        <w:jc w:val="both"/>
        <w:rPr>
          <w:rFonts w:ascii="Arial" w:hAnsi="Arial" w:cs="Arial"/>
        </w:rPr>
      </w:pPr>
    </w:p>
    <w:p w14:paraId="27887B83" w14:textId="77777777" w:rsidR="003C47A9" w:rsidRDefault="00D353BE" w:rsidP="003C47A9">
      <w:pPr>
        <w:rPr>
          <w:rFonts w:asciiTheme="minorHAnsi" w:hAnsiTheme="minorHAnsi" w:cstheme="minorHAnsi"/>
          <w:b/>
          <w:bCs/>
          <w:sz w:val="22"/>
          <w:szCs w:val="22"/>
        </w:rPr>
      </w:pPr>
      <w:r w:rsidRPr="003226AD">
        <w:rPr>
          <w:rFonts w:asciiTheme="minorHAnsi" w:hAnsiTheme="minorHAnsi" w:cstheme="minorHAnsi"/>
          <w:b/>
          <w:bCs/>
          <w:sz w:val="22"/>
          <w:szCs w:val="22"/>
        </w:rPr>
        <w:t>All school staf</w:t>
      </w:r>
      <w:r w:rsidR="003C47A9">
        <w:rPr>
          <w:rFonts w:asciiTheme="minorHAnsi" w:hAnsiTheme="minorHAnsi" w:cstheme="minorHAnsi"/>
          <w:b/>
          <w:bCs/>
          <w:sz w:val="22"/>
          <w:szCs w:val="22"/>
        </w:rPr>
        <w:t>f</w:t>
      </w:r>
    </w:p>
    <w:p w14:paraId="25A7C205" w14:textId="7F63823E" w:rsidR="00530E5B" w:rsidRPr="003C47A9" w:rsidRDefault="00530E5B" w:rsidP="003C47A9">
      <w:pPr>
        <w:rPr>
          <w:rFonts w:asciiTheme="minorHAnsi" w:hAnsiTheme="minorHAnsi" w:cstheme="minorHAnsi"/>
          <w:b/>
          <w:bCs/>
          <w:sz w:val="22"/>
          <w:szCs w:val="22"/>
        </w:rPr>
      </w:pPr>
      <w:r w:rsidRPr="00530E5B">
        <w:rPr>
          <w:rFonts w:asciiTheme="minorHAnsi" w:hAnsiTheme="minorHAnsi" w:cstheme="minorHAnsi"/>
          <w:sz w:val="22"/>
          <w:szCs w:val="22"/>
        </w:rPr>
        <w:t xml:space="preserve">Everyone in our school has a responsibility to provide a safe learning environment where our children can learn. All staff are aware of the types of abuse and safeguarding issues that can put children at risk of harm, so we are able to identify children who may </w:t>
      </w:r>
      <w:proofErr w:type="gramStart"/>
      <w:r w:rsidRPr="00530E5B">
        <w:rPr>
          <w:rFonts w:asciiTheme="minorHAnsi" w:hAnsiTheme="minorHAnsi" w:cstheme="minorHAnsi"/>
          <w:sz w:val="22"/>
          <w:szCs w:val="22"/>
        </w:rPr>
        <w:t>be in need of</w:t>
      </w:r>
      <w:proofErr w:type="gramEnd"/>
      <w:r w:rsidRPr="00530E5B">
        <w:rPr>
          <w:rFonts w:asciiTheme="minorHAnsi" w:hAnsiTheme="minorHAnsi" w:cstheme="minorHAnsi"/>
          <w:sz w:val="22"/>
          <w:szCs w:val="22"/>
        </w:rPr>
        <w:t xml:space="preserve"> help or protection.  We understand that behaviours linked to issues such as drug taking and/or alcohol misuse, missing education and consensual/non-consensual sharing of nudes and semi-</w:t>
      </w:r>
      <w:proofErr w:type="gramStart"/>
      <w:r w:rsidRPr="00530E5B">
        <w:rPr>
          <w:rFonts w:asciiTheme="minorHAnsi" w:hAnsiTheme="minorHAnsi" w:cstheme="minorHAnsi"/>
          <w:sz w:val="22"/>
          <w:szCs w:val="22"/>
        </w:rPr>
        <w:t>nudes</w:t>
      </w:r>
      <w:proofErr w:type="gramEnd"/>
      <w:r w:rsidRPr="00530E5B">
        <w:rPr>
          <w:rFonts w:asciiTheme="minorHAnsi" w:hAnsiTheme="minorHAnsi" w:cstheme="minorHAnsi"/>
          <w:sz w:val="22"/>
          <w:szCs w:val="22"/>
        </w:rPr>
        <w:t xml:space="preserve"> images can be signs that children are at risk.  In addition, we recognise that any child may benefit from additional help and all staff members are aware of the local early help process and our role in it.</w:t>
      </w:r>
    </w:p>
    <w:p w14:paraId="2FCAF0E4" w14:textId="77777777" w:rsidR="00530E5B" w:rsidRPr="00530E5B" w:rsidRDefault="00530E5B" w:rsidP="00530E5B">
      <w:pPr>
        <w:spacing w:before="45"/>
        <w:jc w:val="both"/>
        <w:rPr>
          <w:rFonts w:asciiTheme="minorHAnsi" w:hAnsiTheme="minorHAnsi" w:cstheme="minorHAnsi"/>
          <w:sz w:val="22"/>
          <w:szCs w:val="22"/>
        </w:rPr>
      </w:pPr>
    </w:p>
    <w:p w14:paraId="178821B7"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All staff members are aware of and follow school safeguarding processes (as set out in this policy</w:t>
      </w:r>
      <w:proofErr w:type="gramStart"/>
      <w:r w:rsidRPr="00530E5B">
        <w:rPr>
          <w:rFonts w:asciiTheme="minorHAnsi" w:hAnsiTheme="minorHAnsi" w:cstheme="minorHAnsi"/>
          <w:sz w:val="22"/>
          <w:szCs w:val="22"/>
        </w:rPr>
        <w:t>), and</w:t>
      </w:r>
      <w:proofErr w:type="gramEnd"/>
      <w:r w:rsidRPr="00530E5B">
        <w:rPr>
          <w:rFonts w:asciiTheme="minorHAnsi" w:hAnsiTheme="minorHAnsi" w:cstheme="minorHAnsi"/>
          <w:sz w:val="22"/>
          <w:szCs w:val="22"/>
        </w:rPr>
        <w:t xml:space="preserve"> are also aware of how to make a referral to Social Care, if there is a need to do so.   Staff understand that, if they have any concerns about a child’s welfare, they must act on them immediately and speak with the designated safeguarding lead (or deputy) – we do not assume that others have </w:t>
      </w:r>
      <w:proofErr w:type="gramStart"/>
      <w:r w:rsidRPr="00530E5B">
        <w:rPr>
          <w:rFonts w:asciiTheme="minorHAnsi" w:hAnsiTheme="minorHAnsi" w:cstheme="minorHAnsi"/>
          <w:sz w:val="22"/>
          <w:szCs w:val="22"/>
        </w:rPr>
        <w:t>taken action</w:t>
      </w:r>
      <w:proofErr w:type="gramEnd"/>
      <w:r w:rsidRPr="00530E5B">
        <w:rPr>
          <w:rFonts w:asciiTheme="minorHAnsi" w:hAnsiTheme="minorHAnsi" w:cstheme="minorHAnsi"/>
          <w:sz w:val="22"/>
          <w:szCs w:val="22"/>
        </w:rPr>
        <w:t>.</w:t>
      </w:r>
    </w:p>
    <w:p w14:paraId="5C821683" w14:textId="77777777" w:rsidR="00530E5B" w:rsidRPr="00530E5B" w:rsidRDefault="00530E5B" w:rsidP="00530E5B">
      <w:pPr>
        <w:jc w:val="both"/>
        <w:rPr>
          <w:rFonts w:asciiTheme="minorHAnsi" w:hAnsiTheme="minorHAnsi" w:cstheme="minorHAnsi"/>
          <w:sz w:val="22"/>
          <w:szCs w:val="22"/>
        </w:rPr>
      </w:pPr>
    </w:p>
    <w:p w14:paraId="05A67FCD"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impact on our children’s welfare and </w:t>
      </w:r>
      <w:proofErr w:type="gramStart"/>
      <w:r w:rsidRPr="00530E5B">
        <w:rPr>
          <w:rFonts w:asciiTheme="minorHAnsi" w:hAnsiTheme="minorHAnsi" w:cstheme="minorHAnsi"/>
          <w:sz w:val="22"/>
          <w:szCs w:val="22"/>
        </w:rPr>
        <w:t>safety</w:t>
      </w:r>
      <w:proofErr w:type="gramEnd"/>
      <w:r w:rsidRPr="00530E5B">
        <w:rPr>
          <w:rFonts w:asciiTheme="minorHAnsi" w:hAnsiTheme="minorHAnsi" w:cstheme="minorHAnsi"/>
          <w:sz w:val="22"/>
          <w:szCs w:val="22"/>
        </w:rPr>
        <w:t xml:space="preserve"> and we also understand safeguarding in the wider context (contextual safeguarding).  We recognise that abuse, neglect and safeguarding issues rarely occur in isolation and that, in most cases, multiple issues will overlap.  </w:t>
      </w:r>
    </w:p>
    <w:p w14:paraId="5F8197A3" w14:textId="77777777" w:rsidR="00530E5B" w:rsidRPr="00530E5B" w:rsidRDefault="00530E5B" w:rsidP="00530E5B">
      <w:pPr>
        <w:jc w:val="both"/>
        <w:rPr>
          <w:rFonts w:asciiTheme="minorHAnsi" w:hAnsiTheme="minorHAnsi" w:cstheme="minorHAnsi"/>
          <w:sz w:val="22"/>
          <w:szCs w:val="22"/>
        </w:rPr>
      </w:pPr>
    </w:p>
    <w:p w14:paraId="09A342F3"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Our staff will always reassure children who report abuse that they are taken seriously and that they will be supported and kept safe.  We will never make a child feel ashamed for reporting abuse, nor make them feel they are causing a problem.</w:t>
      </w:r>
    </w:p>
    <w:p w14:paraId="574C2BFC" w14:textId="77777777" w:rsidR="00530E5B" w:rsidRPr="00AB6F4B" w:rsidRDefault="00530E5B" w:rsidP="00530E5B">
      <w:pPr>
        <w:jc w:val="both"/>
        <w:rPr>
          <w:rFonts w:cstheme="minorHAnsi"/>
          <w:sz w:val="28"/>
          <w:szCs w:val="28"/>
        </w:rPr>
      </w:pPr>
    </w:p>
    <w:p w14:paraId="0A94F013" w14:textId="77777777" w:rsidR="00D353BE" w:rsidRPr="00950B6D" w:rsidRDefault="00D353BE" w:rsidP="00D353BE">
      <w:pPr>
        <w:pStyle w:val="s10"/>
        <w:spacing w:before="45" w:beforeAutospacing="0" w:after="0" w:afterAutospacing="0"/>
        <w:rPr>
          <w:rFonts w:asciiTheme="minorHAnsi" w:hAnsiTheme="minorHAnsi" w:cstheme="minorHAnsi"/>
          <w:b/>
          <w:u w:val="single"/>
        </w:rPr>
      </w:pPr>
      <w:r w:rsidRPr="00950B6D">
        <w:rPr>
          <w:rFonts w:asciiTheme="minorHAnsi" w:hAnsiTheme="minorHAnsi" w:cstheme="minorHAnsi"/>
          <w:b/>
        </w:rPr>
        <w:t>4. Types of abuse / specific safeguarding issues</w:t>
      </w:r>
    </w:p>
    <w:p w14:paraId="7321044A"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Keeping Children Safe in Education describes abuse as ‘a form of maltreatment of a child’.  It sets out that:</w:t>
      </w:r>
    </w:p>
    <w:p w14:paraId="54AE8457" w14:textId="77777777" w:rsidR="00530E5B" w:rsidRPr="00530E5B" w:rsidRDefault="00530E5B" w:rsidP="00530E5B">
      <w:pPr>
        <w:spacing w:before="45"/>
        <w:jc w:val="both"/>
        <w:rPr>
          <w:rFonts w:asciiTheme="minorHAnsi" w:hAnsiTheme="minorHAnsi" w:cstheme="minorHAnsi"/>
          <w:sz w:val="22"/>
          <w:szCs w:val="22"/>
        </w:rPr>
      </w:pPr>
    </w:p>
    <w:p w14:paraId="4617E861"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i/>
          <w:sz w:val="22"/>
          <w:szCs w:val="22"/>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1E3AA4DC" w14:textId="77777777" w:rsidR="00530E5B" w:rsidRPr="00530E5B" w:rsidRDefault="00530E5B" w:rsidP="00530E5B">
      <w:pPr>
        <w:spacing w:before="45"/>
        <w:jc w:val="both"/>
        <w:rPr>
          <w:rFonts w:asciiTheme="minorHAnsi" w:hAnsiTheme="minorHAnsi" w:cstheme="minorHAnsi"/>
          <w:sz w:val="22"/>
          <w:szCs w:val="22"/>
        </w:rPr>
      </w:pPr>
    </w:p>
    <w:p w14:paraId="4AD35AAC" w14:textId="77777777"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sz w:val="22"/>
          <w:szCs w:val="22"/>
        </w:rPr>
        <w:t>The guidance refers to four main categories of abuse:</w:t>
      </w:r>
    </w:p>
    <w:p w14:paraId="294A4EA7" w14:textId="77777777" w:rsidR="00530E5B" w:rsidRPr="00530E5B" w:rsidRDefault="00530E5B" w:rsidP="00530E5B">
      <w:pPr>
        <w:jc w:val="both"/>
        <w:rPr>
          <w:rFonts w:asciiTheme="minorHAnsi" w:hAnsiTheme="minorHAnsi" w:cstheme="minorHAnsi"/>
          <w:sz w:val="22"/>
          <w:szCs w:val="22"/>
        </w:rPr>
      </w:pPr>
    </w:p>
    <w:p w14:paraId="22B8322A" w14:textId="77777777" w:rsidR="00530E5B" w:rsidRPr="00530E5B" w:rsidRDefault="00530E5B" w:rsidP="00530E5B">
      <w:pPr>
        <w:numPr>
          <w:ilvl w:val="0"/>
          <w:numId w:val="18"/>
        </w:numPr>
        <w:spacing w:before="45"/>
        <w:jc w:val="both"/>
        <w:rPr>
          <w:rFonts w:asciiTheme="minorHAnsi" w:hAnsiTheme="minorHAnsi" w:cstheme="minorHAnsi"/>
          <w:sz w:val="22"/>
          <w:szCs w:val="22"/>
        </w:rPr>
      </w:pPr>
      <w:r w:rsidRPr="00530E5B">
        <w:rPr>
          <w:rFonts w:asciiTheme="minorHAnsi" w:hAnsiTheme="minorHAnsi" w:cstheme="minorHAnsi"/>
          <w:b/>
          <w:bCs/>
          <w:sz w:val="22"/>
          <w:szCs w:val="22"/>
        </w:rPr>
        <w:t>Physical</w:t>
      </w:r>
      <w:r w:rsidRPr="00530E5B">
        <w:rPr>
          <w:rFonts w:asciiTheme="minorHAnsi" w:hAnsiTheme="minorHAnsi" w:cstheme="minorHAnsi"/>
          <w:sz w:val="22"/>
          <w:szCs w:val="22"/>
        </w:rPr>
        <w:t>:  a form of abuse causing physical harm to a child – this includes where an adult fabricates or deliberately induces illness in a child</w:t>
      </w:r>
    </w:p>
    <w:p w14:paraId="0F693267" w14:textId="77777777" w:rsidR="00530E5B" w:rsidRPr="00530E5B" w:rsidRDefault="00530E5B" w:rsidP="00530E5B">
      <w:pPr>
        <w:numPr>
          <w:ilvl w:val="0"/>
          <w:numId w:val="18"/>
        </w:numPr>
        <w:spacing w:before="45"/>
        <w:jc w:val="both"/>
        <w:rPr>
          <w:rFonts w:asciiTheme="minorHAnsi" w:hAnsiTheme="minorHAnsi" w:cstheme="minorHAnsi"/>
          <w:sz w:val="22"/>
          <w:szCs w:val="22"/>
        </w:rPr>
      </w:pPr>
      <w:r w:rsidRPr="00530E5B">
        <w:rPr>
          <w:rFonts w:asciiTheme="minorHAnsi" w:hAnsiTheme="minorHAnsi" w:cstheme="minorHAnsi"/>
          <w:b/>
          <w:bCs/>
          <w:sz w:val="22"/>
          <w:szCs w:val="22"/>
        </w:rPr>
        <w:lastRenderedPageBreak/>
        <w:t>Emotional</w:t>
      </w:r>
      <w:r w:rsidRPr="00530E5B">
        <w:rPr>
          <w:rFonts w:asciiTheme="minorHAnsi" w:hAnsiTheme="minorHAnsi" w:cstheme="minorHAnsi"/>
          <w:sz w:val="22"/>
          <w:szCs w:val="22"/>
        </w:rPr>
        <w:t>:  the persistent emotional maltreatment of a child such as to cause severe and adverse effects on the child’s emotional development</w:t>
      </w:r>
    </w:p>
    <w:p w14:paraId="51BF5549" w14:textId="77777777" w:rsidR="00530E5B" w:rsidRPr="00530E5B" w:rsidRDefault="00530E5B" w:rsidP="00530E5B">
      <w:pPr>
        <w:numPr>
          <w:ilvl w:val="0"/>
          <w:numId w:val="18"/>
        </w:numPr>
        <w:spacing w:before="45"/>
        <w:jc w:val="both"/>
        <w:rPr>
          <w:rFonts w:asciiTheme="minorHAnsi" w:hAnsiTheme="minorHAnsi" w:cstheme="minorHAnsi"/>
          <w:sz w:val="22"/>
          <w:szCs w:val="22"/>
        </w:rPr>
      </w:pPr>
      <w:r w:rsidRPr="00530E5B">
        <w:rPr>
          <w:rFonts w:asciiTheme="minorHAnsi" w:hAnsiTheme="minorHAnsi" w:cstheme="minorHAnsi"/>
          <w:b/>
          <w:bCs/>
          <w:sz w:val="22"/>
          <w:szCs w:val="22"/>
        </w:rPr>
        <w:t>Sexual</w:t>
      </w:r>
      <w:r w:rsidRPr="00530E5B">
        <w:rPr>
          <w:rFonts w:asciiTheme="minorHAnsi" w:hAnsiTheme="minorHAnsi" w:cstheme="minorHAnsi"/>
          <w:sz w:val="22"/>
          <w:szCs w:val="22"/>
        </w:rPr>
        <w:t>:  forcing or enticing a child to take part in sexual activities (through actual physical or online contact)</w:t>
      </w:r>
    </w:p>
    <w:p w14:paraId="3437B061" w14:textId="77777777" w:rsidR="00530E5B" w:rsidRPr="00530E5B" w:rsidRDefault="00530E5B" w:rsidP="00530E5B">
      <w:pPr>
        <w:numPr>
          <w:ilvl w:val="0"/>
          <w:numId w:val="18"/>
        </w:numPr>
        <w:spacing w:before="45"/>
        <w:jc w:val="both"/>
        <w:rPr>
          <w:rFonts w:asciiTheme="minorHAnsi" w:hAnsiTheme="minorHAnsi" w:cstheme="minorHAnsi"/>
          <w:sz w:val="22"/>
          <w:szCs w:val="22"/>
        </w:rPr>
      </w:pPr>
      <w:r w:rsidRPr="00530E5B">
        <w:rPr>
          <w:rFonts w:asciiTheme="minorHAnsi" w:hAnsiTheme="minorHAnsi" w:cstheme="minorHAnsi"/>
          <w:b/>
          <w:bCs/>
          <w:sz w:val="22"/>
          <w:szCs w:val="22"/>
        </w:rPr>
        <w:t>Neglect</w:t>
      </w:r>
      <w:r w:rsidRPr="00530E5B">
        <w:rPr>
          <w:rFonts w:asciiTheme="minorHAnsi" w:hAnsiTheme="minorHAnsi" w:cstheme="minorHAnsi"/>
          <w:sz w:val="22"/>
          <w:szCs w:val="22"/>
        </w:rPr>
        <w:t>: the persistent failure to meet a child’s basic physical and/or psychological needs, likely to result in the serious impairment of the child’s health or development</w:t>
      </w:r>
    </w:p>
    <w:p w14:paraId="5776516E" w14:textId="77777777" w:rsidR="00530E5B" w:rsidRPr="00530E5B" w:rsidRDefault="00530E5B" w:rsidP="00530E5B">
      <w:pPr>
        <w:spacing w:before="45"/>
        <w:jc w:val="both"/>
        <w:rPr>
          <w:rFonts w:asciiTheme="minorHAnsi" w:hAnsiTheme="minorHAnsi" w:cstheme="minorHAnsi"/>
          <w:sz w:val="22"/>
          <w:szCs w:val="22"/>
        </w:rPr>
      </w:pPr>
    </w:p>
    <w:p w14:paraId="711EBAC8"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In addition, Annex B of Keeping Children Safe in Education contains important information about specific forms of abuse and safeguarding issues.  Some of these, and our approach to them, are explained here:</w:t>
      </w:r>
    </w:p>
    <w:p w14:paraId="42F071FC" w14:textId="77777777" w:rsidR="00530E5B" w:rsidRPr="00530E5B" w:rsidRDefault="00530E5B" w:rsidP="00530E5B">
      <w:pPr>
        <w:spacing w:before="45"/>
        <w:jc w:val="both"/>
        <w:rPr>
          <w:rFonts w:asciiTheme="minorHAnsi" w:hAnsiTheme="minorHAnsi" w:cstheme="minorHAnsi"/>
          <w:sz w:val="22"/>
          <w:szCs w:val="22"/>
        </w:rPr>
      </w:pPr>
    </w:p>
    <w:p w14:paraId="1D51969B" w14:textId="77777777" w:rsidR="00530E5B" w:rsidRPr="00530E5B" w:rsidRDefault="00530E5B" w:rsidP="00530E5B">
      <w:pPr>
        <w:spacing w:before="45"/>
        <w:rPr>
          <w:rFonts w:asciiTheme="minorHAnsi" w:hAnsiTheme="minorHAnsi" w:cstheme="minorHAnsi"/>
          <w:b/>
          <w:bCs/>
          <w:sz w:val="22"/>
          <w:szCs w:val="22"/>
        </w:rPr>
      </w:pPr>
      <w:r w:rsidRPr="00530E5B">
        <w:rPr>
          <w:rFonts w:asciiTheme="minorHAnsi" w:hAnsiTheme="minorHAnsi" w:cstheme="minorHAnsi"/>
          <w:b/>
          <w:bCs/>
          <w:color w:val="000000"/>
          <w:sz w:val="22"/>
          <w:szCs w:val="22"/>
        </w:rPr>
        <w:t xml:space="preserve">Child criminal exploitation (CCE) and </w:t>
      </w:r>
      <w:r w:rsidRPr="00530E5B">
        <w:rPr>
          <w:rFonts w:asciiTheme="minorHAnsi" w:hAnsiTheme="minorHAnsi" w:cstheme="minorHAnsi"/>
          <w:b/>
          <w:bCs/>
          <w:sz w:val="22"/>
          <w:szCs w:val="22"/>
        </w:rPr>
        <w:t>Child Sexual Exploitation (CSE)</w:t>
      </w:r>
    </w:p>
    <w:p w14:paraId="5E0B8BC7"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BFE3877"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p>
    <w:p w14:paraId="62C93200"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5B90251B"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p>
    <w:p w14:paraId="43EC675B" w14:textId="77777777" w:rsidR="00530E5B" w:rsidRPr="00530E5B" w:rsidRDefault="00530E5B" w:rsidP="00530E5B">
      <w:pPr>
        <w:spacing w:before="45"/>
        <w:jc w:val="both"/>
        <w:rPr>
          <w:rFonts w:asciiTheme="minorHAnsi" w:eastAsia="Times New Roman" w:hAnsiTheme="minorHAnsi" w:cstheme="minorHAnsi"/>
          <w:color w:val="000000"/>
          <w:sz w:val="22"/>
          <w:szCs w:val="22"/>
        </w:rPr>
      </w:pPr>
      <w:r w:rsidRPr="00530E5B">
        <w:rPr>
          <w:rFonts w:asciiTheme="minorHAnsi" w:eastAsia="Times New Roman" w:hAnsiTheme="minorHAnsi" w:cstheme="minorHAnsi"/>
          <w:color w:val="000000"/>
          <w:sz w:val="22"/>
          <w:szCs w:val="22"/>
        </w:rPr>
        <w:t>CSE is a form of child abuse, which can happen to boys and girls from any background or community.  It may occur over time or be a one-off occurrence.  In Essex, the definition of CSE from the Department of Education (DfE, 2017) has been adopted:</w:t>
      </w:r>
    </w:p>
    <w:p w14:paraId="5F45F323" w14:textId="77777777" w:rsidR="00530E5B" w:rsidRPr="00530E5B" w:rsidRDefault="00530E5B" w:rsidP="00530E5B">
      <w:pPr>
        <w:spacing w:before="45"/>
        <w:jc w:val="both"/>
        <w:rPr>
          <w:rFonts w:asciiTheme="minorHAnsi" w:eastAsia="Times New Roman" w:hAnsiTheme="minorHAnsi" w:cstheme="minorHAnsi"/>
          <w:i/>
          <w:iCs/>
          <w:color w:val="000000"/>
          <w:sz w:val="22"/>
          <w:szCs w:val="22"/>
        </w:rPr>
      </w:pPr>
      <w:r w:rsidRPr="00530E5B">
        <w:rPr>
          <w:rFonts w:asciiTheme="minorHAnsi" w:eastAsia="Times New Roman" w:hAnsiTheme="minorHAnsi" w:cstheme="minorHAnsi"/>
          <w:i/>
          <w:iCs/>
          <w:color w:val="000000"/>
          <w:sz w:val="22"/>
          <w:szCs w:val="22"/>
        </w:rPr>
        <w:t xml:space="preserve">"Child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530E5B">
        <w:rPr>
          <w:rFonts w:asciiTheme="minorHAnsi" w:eastAsia="Times New Roman" w:hAnsiTheme="minorHAnsi" w:cstheme="minorHAnsi"/>
          <w:i/>
          <w:iCs/>
          <w:color w:val="000000"/>
          <w:sz w:val="22"/>
          <w:szCs w:val="22"/>
        </w:rPr>
        <w:t>through the use of</w:t>
      </w:r>
      <w:proofErr w:type="gramEnd"/>
      <w:r w:rsidRPr="00530E5B">
        <w:rPr>
          <w:rFonts w:asciiTheme="minorHAnsi" w:eastAsia="Times New Roman" w:hAnsiTheme="minorHAnsi" w:cstheme="minorHAnsi"/>
          <w:i/>
          <w:iCs/>
          <w:color w:val="000000"/>
          <w:sz w:val="22"/>
          <w:szCs w:val="22"/>
        </w:rPr>
        <w:t xml:space="preserve"> technology".</w:t>
      </w:r>
    </w:p>
    <w:p w14:paraId="198D60D5" w14:textId="77777777" w:rsidR="00530E5B" w:rsidRPr="00530E5B" w:rsidRDefault="00530E5B" w:rsidP="00530E5B">
      <w:pPr>
        <w:spacing w:before="45"/>
        <w:jc w:val="both"/>
        <w:rPr>
          <w:rFonts w:asciiTheme="minorHAnsi" w:eastAsia="Times New Roman" w:hAnsiTheme="minorHAnsi" w:cstheme="minorHAnsi"/>
          <w:color w:val="000000"/>
          <w:sz w:val="22"/>
          <w:szCs w:val="22"/>
        </w:rPr>
      </w:pPr>
    </w:p>
    <w:p w14:paraId="5FC87A0F"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r w:rsidRPr="00530E5B">
        <w:rPr>
          <w:rFonts w:asciiTheme="minorHAnsi" w:hAnsiTheme="minorHAnsi" w:cstheme="minorHAnsi"/>
          <w:sz w:val="22"/>
          <w:szCs w:val="22"/>
        </w:rP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28FF7182"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p>
    <w:p w14:paraId="6AB25CD1" w14:textId="77777777" w:rsidR="00530E5B" w:rsidRPr="00530E5B" w:rsidRDefault="00530E5B" w:rsidP="00530E5B">
      <w:pPr>
        <w:spacing w:before="45"/>
        <w:rPr>
          <w:rFonts w:asciiTheme="minorHAnsi" w:hAnsiTheme="minorHAnsi" w:cstheme="minorHAnsi"/>
          <w:b/>
          <w:bCs/>
          <w:sz w:val="22"/>
          <w:szCs w:val="22"/>
        </w:rPr>
      </w:pPr>
      <w:r w:rsidRPr="00530E5B">
        <w:rPr>
          <w:rFonts w:asciiTheme="minorHAnsi" w:hAnsiTheme="minorHAnsi" w:cstheme="minorHAnsi"/>
          <w:b/>
          <w:bCs/>
          <w:sz w:val="22"/>
          <w:szCs w:val="22"/>
        </w:rPr>
        <w:t>Child on child abuse (including sexualised behaviours)</w:t>
      </w:r>
    </w:p>
    <w:p w14:paraId="579FC0E6" w14:textId="08823623" w:rsidR="00530E5B" w:rsidRPr="00530E5B" w:rsidRDefault="00530E5B" w:rsidP="00530E5B">
      <w:pPr>
        <w:spacing w:before="45"/>
        <w:jc w:val="both"/>
        <w:rPr>
          <w:rFonts w:asciiTheme="minorHAnsi" w:hAnsiTheme="minorHAnsi" w:cstheme="minorHAnsi"/>
          <w:i/>
          <w:iCs/>
          <w:sz w:val="22"/>
          <w:szCs w:val="22"/>
          <w:highlight w:val="cyan"/>
        </w:rPr>
      </w:pPr>
      <w:r w:rsidRPr="00530E5B">
        <w:rPr>
          <w:rFonts w:asciiTheme="minorHAnsi" w:hAnsiTheme="minorHAnsi" w:cstheme="minorHAnsi"/>
          <w:sz w:val="22"/>
          <w:szCs w:val="22"/>
        </w:rPr>
        <w:t xml:space="preserve">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action to intervene where this occurs, challenging inappropriate behaviours when they occur.  We do not normalise abuse, and it is not tolerated in our setting.   Our culture is very much one of </w:t>
      </w:r>
      <w:r>
        <w:rPr>
          <w:rFonts w:asciiTheme="minorHAnsi" w:hAnsiTheme="minorHAnsi" w:cstheme="minorHAnsi"/>
          <w:sz w:val="22"/>
          <w:szCs w:val="22"/>
        </w:rPr>
        <w:t xml:space="preserve">tolerance, acceptance, </w:t>
      </w:r>
      <w:r w:rsidRPr="00530E5B">
        <w:rPr>
          <w:rFonts w:asciiTheme="minorHAnsi" w:hAnsiTheme="minorHAnsi" w:cstheme="minorHAnsi"/>
          <w:sz w:val="22"/>
          <w:szCs w:val="22"/>
        </w:rPr>
        <w:t xml:space="preserve">kindness, compassion and belonging.  </w:t>
      </w:r>
    </w:p>
    <w:p w14:paraId="26B824E0" w14:textId="77777777" w:rsidR="00530E5B" w:rsidRPr="00530E5B" w:rsidRDefault="00530E5B" w:rsidP="00530E5B">
      <w:pPr>
        <w:spacing w:before="45"/>
        <w:jc w:val="both"/>
        <w:rPr>
          <w:rFonts w:asciiTheme="minorHAnsi" w:hAnsiTheme="minorHAnsi" w:cstheme="minorHAnsi"/>
          <w:sz w:val="22"/>
          <w:szCs w:val="22"/>
          <w:highlight w:val="green"/>
        </w:rPr>
      </w:pPr>
    </w:p>
    <w:p w14:paraId="016B7FBE"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Any incidents of </w:t>
      </w:r>
      <w:proofErr w:type="gramStart"/>
      <w:r w:rsidRPr="00530E5B">
        <w:rPr>
          <w:rFonts w:asciiTheme="minorHAnsi" w:hAnsiTheme="minorHAnsi" w:cstheme="minorHAnsi"/>
          <w:sz w:val="22"/>
          <w:szCs w:val="22"/>
        </w:rPr>
        <w:t>child on child</w:t>
      </w:r>
      <w:proofErr w:type="gramEnd"/>
      <w:r w:rsidRPr="00530E5B">
        <w:rPr>
          <w:rFonts w:asciiTheme="minorHAnsi" w:hAnsiTheme="minorHAnsi" w:cstheme="minorHAnsi"/>
          <w:sz w:val="22"/>
          <w:szCs w:val="22"/>
        </w:rPr>
        <w:t xml:space="preserve"> abuse will be managed in the same way as any other child protection </w:t>
      </w:r>
      <w:proofErr w:type="gramStart"/>
      <w:r w:rsidRPr="00530E5B">
        <w:rPr>
          <w:rFonts w:asciiTheme="minorHAnsi" w:hAnsiTheme="minorHAnsi" w:cstheme="minorHAnsi"/>
          <w:sz w:val="22"/>
          <w:szCs w:val="22"/>
        </w:rPr>
        <w:t>concern</w:t>
      </w:r>
      <w:proofErr w:type="gramEnd"/>
      <w:r w:rsidRPr="00530E5B">
        <w:rPr>
          <w:rFonts w:asciiTheme="minorHAnsi" w:hAnsiTheme="minorHAnsi" w:cstheme="minorHAnsi"/>
          <w:sz w:val="22"/>
          <w:szCs w:val="22"/>
        </w:rPr>
        <w:t xml:space="preserve"> and we will follow the same procedures.  We will seek advice and support from other agencies as necessary and ensure that appropriate agencies are involved when required.  </w:t>
      </w:r>
    </w:p>
    <w:p w14:paraId="141051C0" w14:textId="77777777" w:rsidR="00530E5B" w:rsidRPr="00530E5B" w:rsidRDefault="00530E5B" w:rsidP="00530E5B">
      <w:pPr>
        <w:spacing w:before="45"/>
        <w:jc w:val="both"/>
        <w:rPr>
          <w:rFonts w:asciiTheme="minorHAnsi" w:hAnsiTheme="minorHAnsi" w:cstheme="minorHAnsi"/>
          <w:sz w:val="22"/>
          <w:szCs w:val="22"/>
        </w:rPr>
      </w:pPr>
    </w:p>
    <w:p w14:paraId="511CEF4B"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lastRenderedPageBreak/>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We will, </w:t>
      </w:r>
      <w:proofErr w:type="gramStart"/>
      <w:r w:rsidRPr="00530E5B">
        <w:rPr>
          <w:rFonts w:asciiTheme="minorHAnsi" w:hAnsiTheme="minorHAnsi" w:cstheme="minorHAnsi"/>
          <w:sz w:val="22"/>
          <w:szCs w:val="22"/>
        </w:rPr>
        <w:t>at all times</w:t>
      </w:r>
      <w:proofErr w:type="gramEnd"/>
      <w:r w:rsidRPr="00530E5B">
        <w:rPr>
          <w:rFonts w:asciiTheme="minorHAnsi" w:hAnsiTheme="minorHAnsi" w:cstheme="minorHAnsi"/>
          <w:sz w:val="22"/>
          <w:szCs w:val="22"/>
        </w:rPr>
        <w:t xml:space="preserve">, take a balanced and proportionate approach to risky or harmful behaviour.  </w:t>
      </w:r>
    </w:p>
    <w:p w14:paraId="5E14EC98" w14:textId="77777777" w:rsidR="00530E5B" w:rsidRPr="00530E5B" w:rsidRDefault="00530E5B" w:rsidP="00530E5B">
      <w:pPr>
        <w:spacing w:before="45"/>
        <w:jc w:val="both"/>
        <w:rPr>
          <w:rFonts w:asciiTheme="minorHAnsi" w:hAnsiTheme="minorHAnsi" w:cstheme="minorHAnsi"/>
          <w:sz w:val="22"/>
          <w:szCs w:val="22"/>
        </w:rPr>
      </w:pPr>
    </w:p>
    <w:p w14:paraId="6138B1C4" w14:textId="76BD8674"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 </w:t>
      </w:r>
    </w:p>
    <w:p w14:paraId="57089B9F" w14:textId="77777777" w:rsidR="00530E5B" w:rsidRPr="00530E5B" w:rsidRDefault="00530E5B" w:rsidP="00530E5B">
      <w:pPr>
        <w:spacing w:before="45"/>
        <w:jc w:val="both"/>
        <w:rPr>
          <w:rFonts w:asciiTheme="minorHAnsi" w:hAnsiTheme="minorHAnsi" w:cstheme="minorHAnsi"/>
          <w:sz w:val="22"/>
          <w:szCs w:val="22"/>
        </w:rPr>
      </w:pPr>
    </w:p>
    <w:p w14:paraId="0047006D" w14:textId="77777777" w:rsidR="00530E5B" w:rsidRPr="00530E5B" w:rsidRDefault="00530E5B" w:rsidP="00530E5B">
      <w:pPr>
        <w:spacing w:before="45"/>
        <w:rPr>
          <w:rFonts w:asciiTheme="minorHAnsi" w:hAnsiTheme="minorHAnsi" w:cstheme="minorHAnsi"/>
          <w:b/>
          <w:bCs/>
          <w:sz w:val="22"/>
          <w:szCs w:val="22"/>
        </w:rPr>
      </w:pPr>
      <w:r w:rsidRPr="00530E5B">
        <w:rPr>
          <w:rFonts w:asciiTheme="minorHAnsi" w:hAnsiTheme="minorHAnsi" w:cstheme="minorHAnsi"/>
          <w:b/>
          <w:bCs/>
          <w:sz w:val="22"/>
          <w:szCs w:val="22"/>
        </w:rPr>
        <w:t>Children who are absent from education</w:t>
      </w:r>
    </w:p>
    <w:p w14:paraId="0B812542"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 xml:space="preserve">All children, regardless of their age, ability, aptitude and any special education needs they may have, are entitled to a full-time education.  We recognise that good attendance begins with our school being somewhere our children want to be, </w:t>
      </w:r>
      <w:proofErr w:type="gramStart"/>
      <w:r w:rsidRPr="0005623C">
        <w:rPr>
          <w:rFonts w:asciiTheme="minorHAnsi" w:hAnsiTheme="minorHAnsi" w:cstheme="minorHAnsi"/>
          <w:sz w:val="22"/>
          <w:szCs w:val="22"/>
        </w:rPr>
        <w:t>and also</w:t>
      </w:r>
      <w:proofErr w:type="gramEnd"/>
      <w:r w:rsidRPr="0005623C">
        <w:rPr>
          <w:rFonts w:asciiTheme="minorHAnsi" w:hAnsiTheme="minorHAnsi" w:cstheme="minorHAnsi"/>
          <w:sz w:val="22"/>
          <w:szCs w:val="22"/>
        </w:rPr>
        <w:t xml:space="preserve"> that some children find it harder to attend school for a range of reasons.  We will always try to understand underlying reasons for absence and will work collaboratively with other partners to support children to attend school and to ensure that they receive the right help at the right time.  </w:t>
      </w:r>
    </w:p>
    <w:p w14:paraId="747F0F1E" w14:textId="77777777" w:rsidR="0005623C" w:rsidRPr="0005623C" w:rsidRDefault="0005623C" w:rsidP="0005623C">
      <w:pPr>
        <w:jc w:val="both"/>
        <w:rPr>
          <w:rFonts w:asciiTheme="minorHAnsi" w:hAnsiTheme="minorHAnsi" w:cstheme="minorHAnsi"/>
          <w:sz w:val="22"/>
          <w:szCs w:val="22"/>
        </w:rPr>
      </w:pPr>
    </w:p>
    <w:p w14:paraId="4973F04D"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 xml:space="preserve">A child missing education is a potential indicator of abuse or neglect, and we follow the procedures for unauthorised absence and for children missing education.  It is also recognised that, when not in school, children may be vulnerable to or exposed to other risks.   We believe that early intervention to address absence from school is vital, so we work with parents/carers and other partners to keep children in school and remove any barriers to them accessing their education.  </w:t>
      </w:r>
    </w:p>
    <w:p w14:paraId="7FD6A44B" w14:textId="77777777" w:rsidR="0005623C" w:rsidRPr="0005623C" w:rsidRDefault="0005623C" w:rsidP="0005623C">
      <w:pPr>
        <w:jc w:val="both"/>
        <w:rPr>
          <w:rFonts w:asciiTheme="minorHAnsi" w:hAnsiTheme="minorHAnsi" w:cstheme="minorHAnsi"/>
          <w:sz w:val="22"/>
          <w:szCs w:val="22"/>
        </w:rPr>
      </w:pPr>
    </w:p>
    <w:p w14:paraId="6869C7C8"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Parents should always inform us of the reason for any absence.  Where this does not happen, we will attempt contact with parents (parents are required to provide at least two emergency contact numbers to the school, to enable us to communicate with someone if we need to).  Where contact is not made, a referral may be made to another appropriate agency (</w:t>
      </w:r>
      <w:bookmarkStart w:id="5" w:name="_Hlk1483980"/>
      <w:r w:rsidRPr="0005623C">
        <w:rPr>
          <w:rFonts w:asciiTheme="minorHAnsi" w:hAnsiTheme="minorHAnsi" w:cstheme="minorHAnsi"/>
          <w:sz w:val="22"/>
          <w:szCs w:val="22"/>
          <w:u w:val="single"/>
        </w:rPr>
        <w:fldChar w:fldCharType="begin"/>
      </w:r>
      <w:r w:rsidRPr="0005623C">
        <w:rPr>
          <w:rFonts w:asciiTheme="minorHAnsi" w:hAnsiTheme="minorHAnsi" w:cstheme="minorHAnsi"/>
          <w:sz w:val="22"/>
          <w:szCs w:val="22"/>
          <w:u w:val="single"/>
        </w:rPr>
        <w:instrText>HYPERLINK "https://schools.essex.gov.uk/pupils/Education_Access/Pages/default.aspx"</w:instrText>
      </w:r>
      <w:r w:rsidRPr="0005623C">
        <w:rPr>
          <w:rFonts w:asciiTheme="minorHAnsi" w:hAnsiTheme="minorHAnsi" w:cstheme="minorHAnsi"/>
          <w:sz w:val="22"/>
          <w:szCs w:val="22"/>
          <w:u w:val="single"/>
        </w:rPr>
      </w:r>
      <w:r w:rsidRPr="0005623C">
        <w:rPr>
          <w:rFonts w:asciiTheme="minorHAnsi" w:hAnsiTheme="minorHAnsi" w:cstheme="minorHAnsi"/>
          <w:sz w:val="22"/>
          <w:szCs w:val="22"/>
          <w:u w:val="single"/>
        </w:rPr>
        <w:fldChar w:fldCharType="separate"/>
      </w:r>
      <w:r w:rsidRPr="0005623C">
        <w:rPr>
          <w:rFonts w:asciiTheme="minorHAnsi" w:hAnsiTheme="minorHAnsi" w:cstheme="minorHAnsi"/>
          <w:color w:val="0000FF"/>
          <w:sz w:val="22"/>
          <w:szCs w:val="22"/>
          <w:u w:val="single"/>
        </w:rPr>
        <w:t>Education Access Team</w:t>
      </w:r>
      <w:r w:rsidRPr="0005623C">
        <w:rPr>
          <w:rFonts w:asciiTheme="minorHAnsi" w:hAnsiTheme="minorHAnsi" w:cstheme="minorHAnsi"/>
          <w:sz w:val="22"/>
          <w:szCs w:val="22"/>
          <w:u w:val="single"/>
        </w:rPr>
        <w:fldChar w:fldCharType="end"/>
      </w:r>
      <w:bookmarkEnd w:id="5"/>
      <w:r w:rsidRPr="0005623C">
        <w:rPr>
          <w:rFonts w:asciiTheme="minorHAnsi" w:hAnsiTheme="minorHAnsi" w:cstheme="minorHAnsi"/>
          <w:sz w:val="22"/>
          <w:szCs w:val="22"/>
        </w:rPr>
        <w:t>, Social Care or Police).  Our school must inform the local authority of any pupil who has been absent without school permission for a continuous period of 10 days or more.</w:t>
      </w:r>
    </w:p>
    <w:p w14:paraId="3D222B48" w14:textId="77777777" w:rsidR="0005623C" w:rsidRPr="0005623C" w:rsidRDefault="0005623C" w:rsidP="0005623C">
      <w:pPr>
        <w:jc w:val="both"/>
        <w:rPr>
          <w:rFonts w:asciiTheme="minorHAnsi" w:hAnsiTheme="minorHAnsi" w:cstheme="minorHAnsi"/>
          <w:sz w:val="22"/>
          <w:szCs w:val="22"/>
        </w:rPr>
      </w:pPr>
    </w:p>
    <w:p w14:paraId="62E34B03" w14:textId="77777777" w:rsidR="0005623C" w:rsidRPr="0005623C" w:rsidRDefault="0005623C" w:rsidP="0005623C">
      <w:pPr>
        <w:jc w:val="both"/>
        <w:rPr>
          <w:rFonts w:asciiTheme="minorHAnsi" w:hAnsiTheme="minorHAnsi" w:cstheme="minorHAnsi"/>
          <w:sz w:val="22"/>
          <w:szCs w:val="22"/>
        </w:rPr>
      </w:pPr>
      <w:r w:rsidRPr="0005623C">
        <w:rPr>
          <w:rFonts w:asciiTheme="minorHAnsi" w:hAnsiTheme="minorHAnsi" w:cstheme="minorHAnsi"/>
          <w:sz w:val="22"/>
          <w:szCs w:val="22"/>
        </w:rPr>
        <w:t>We work in accordance with the Essex Protocol for children who go missing during the school day (</w:t>
      </w:r>
      <w:r w:rsidRPr="0005623C">
        <w:rPr>
          <w:rFonts w:asciiTheme="minorHAnsi" w:hAnsiTheme="minorHAnsi" w:cstheme="minorHAnsi"/>
          <w:i/>
          <w:iCs/>
          <w:sz w:val="22"/>
          <w:szCs w:val="22"/>
        </w:rPr>
        <w:t>see Appendix C</w:t>
      </w:r>
      <w:r w:rsidRPr="0005623C">
        <w:rPr>
          <w:rFonts w:asciiTheme="minorHAnsi" w:hAnsiTheme="minorHAnsi" w:cstheme="minorHAnsi"/>
          <w:sz w:val="22"/>
          <w:szCs w:val="22"/>
        </w:rPr>
        <w:t xml:space="preserve">), to ensure that there is an appropriate response to children who go missing. </w:t>
      </w:r>
    </w:p>
    <w:p w14:paraId="033AF5C7" w14:textId="77777777" w:rsidR="00530E5B" w:rsidRPr="0005623C" w:rsidRDefault="00530E5B" w:rsidP="00530E5B">
      <w:pPr>
        <w:spacing w:before="45"/>
        <w:rPr>
          <w:rFonts w:asciiTheme="minorHAnsi" w:hAnsiTheme="minorHAnsi" w:cstheme="minorHAnsi"/>
          <w:i/>
          <w:iCs/>
          <w:sz w:val="22"/>
          <w:szCs w:val="22"/>
        </w:rPr>
      </w:pPr>
    </w:p>
    <w:p w14:paraId="07F3808E" w14:textId="7BF05742" w:rsidR="00530E5B" w:rsidRPr="00530E5B" w:rsidRDefault="00530E5B" w:rsidP="00530E5B">
      <w:pPr>
        <w:autoSpaceDE w:val="0"/>
        <w:autoSpaceDN w:val="0"/>
        <w:adjustRightInd w:val="0"/>
        <w:rPr>
          <w:rFonts w:asciiTheme="minorHAnsi" w:hAnsiTheme="minorHAnsi" w:cstheme="minorHAnsi"/>
          <w:b/>
          <w:bCs/>
          <w:color w:val="000000"/>
          <w:sz w:val="22"/>
          <w:szCs w:val="22"/>
        </w:rPr>
      </w:pPr>
      <w:r w:rsidRPr="00530E5B">
        <w:rPr>
          <w:rFonts w:asciiTheme="minorHAnsi" w:hAnsiTheme="minorHAnsi" w:cstheme="minorHAnsi"/>
          <w:b/>
          <w:bCs/>
          <w:color w:val="000000"/>
          <w:sz w:val="22"/>
          <w:szCs w:val="22"/>
        </w:rPr>
        <w:t>Risk in the community</w:t>
      </w:r>
      <w:r w:rsidR="0005623C">
        <w:rPr>
          <w:rFonts w:asciiTheme="minorHAnsi" w:hAnsiTheme="minorHAnsi" w:cstheme="minorHAnsi"/>
          <w:b/>
          <w:bCs/>
          <w:color w:val="000000"/>
          <w:sz w:val="22"/>
          <w:szCs w:val="22"/>
        </w:rPr>
        <w:t xml:space="preserve"> (RIC)</w:t>
      </w:r>
    </w:p>
    <w:p w14:paraId="04D096D2" w14:textId="77777777" w:rsidR="0005623C" w:rsidRPr="0005623C" w:rsidRDefault="0005623C" w:rsidP="0005623C">
      <w:pPr>
        <w:autoSpaceDE w:val="0"/>
        <w:autoSpaceDN w:val="0"/>
        <w:adjustRightInd w:val="0"/>
        <w:jc w:val="both"/>
        <w:rPr>
          <w:rFonts w:asciiTheme="minorHAnsi" w:hAnsiTheme="minorHAnsi" w:cstheme="minorHAnsi"/>
          <w:color w:val="000000"/>
          <w:sz w:val="22"/>
          <w:szCs w:val="22"/>
        </w:rPr>
      </w:pPr>
      <w:r w:rsidRPr="0005623C">
        <w:rPr>
          <w:rFonts w:asciiTheme="minorHAnsi" w:hAnsiTheme="minorHAnsi" w:cstheme="minorHAnsi"/>
          <w:color w:val="000000"/>
          <w:sz w:val="22"/>
          <w:szCs w:val="22"/>
        </w:rPr>
        <w:t xml:space="preserve">RIC is the Essex partnership approach to tackling criminal and sexual exploitation of children and young people. </w:t>
      </w:r>
    </w:p>
    <w:p w14:paraId="5136A977" w14:textId="77777777" w:rsidR="0005623C" w:rsidRPr="0005623C" w:rsidRDefault="0005623C" w:rsidP="0005623C">
      <w:pPr>
        <w:autoSpaceDE w:val="0"/>
        <w:autoSpaceDN w:val="0"/>
        <w:adjustRightInd w:val="0"/>
        <w:jc w:val="both"/>
        <w:rPr>
          <w:rFonts w:asciiTheme="minorHAnsi" w:hAnsiTheme="minorHAnsi" w:cstheme="minorHAnsi"/>
          <w:color w:val="000000"/>
          <w:sz w:val="22"/>
          <w:szCs w:val="22"/>
        </w:rPr>
      </w:pPr>
    </w:p>
    <w:p w14:paraId="39101665" w14:textId="77777777" w:rsidR="0005623C" w:rsidRDefault="0005623C" w:rsidP="0005623C">
      <w:pPr>
        <w:autoSpaceDE w:val="0"/>
        <w:autoSpaceDN w:val="0"/>
        <w:adjustRightInd w:val="0"/>
        <w:jc w:val="both"/>
        <w:rPr>
          <w:rFonts w:asciiTheme="minorHAnsi" w:hAnsiTheme="minorHAnsi" w:cstheme="minorHAnsi"/>
          <w:color w:val="000000"/>
          <w:sz w:val="22"/>
          <w:szCs w:val="22"/>
        </w:rPr>
      </w:pPr>
      <w:r w:rsidRPr="0005623C">
        <w:rPr>
          <w:rFonts w:asciiTheme="minorHAnsi" w:hAnsiTheme="minorHAnsi" w:cstheme="minorHAnsi"/>
          <w:color w:val="000000"/>
          <w:sz w:val="22"/>
          <w:szCs w:val="22"/>
        </w:rPr>
        <w:t>We understand that safeguarding incidents and behaviours can be associated with factors in the community, outside a child’s home or our school.   All staff are aware of ‘contextual safeguarding</w:t>
      </w:r>
      <w:proofErr w:type="gramStart"/>
      <w:r w:rsidRPr="0005623C">
        <w:rPr>
          <w:rFonts w:asciiTheme="minorHAnsi" w:hAnsiTheme="minorHAnsi" w:cstheme="minorHAnsi"/>
          <w:color w:val="000000"/>
          <w:sz w:val="22"/>
          <w:szCs w:val="22"/>
        </w:rPr>
        <w:t>’</w:t>
      </w:r>
      <w:proofErr w:type="gramEnd"/>
      <w:r w:rsidRPr="0005623C">
        <w:rPr>
          <w:rFonts w:asciiTheme="minorHAnsi" w:hAnsiTheme="minorHAnsi" w:cstheme="minorHAnsi"/>
          <w:color w:val="000000"/>
          <w:sz w:val="22"/>
          <w:szCs w:val="22"/>
        </w:rPr>
        <w:t xml:space="preserve"> and we are therefore mindful of things in a child’s life which may be a threat to their safety and / or welfare.   We always consider relevant information when assessing any risk to a child and will share it with other agencies when appropriate, to support better understanding of a child and their family.  This is to ensure that our children and families receive the right help at the right time and to help keep our children safe.</w:t>
      </w:r>
    </w:p>
    <w:p w14:paraId="263A5400" w14:textId="77777777" w:rsidR="0005623C" w:rsidRDefault="0005623C" w:rsidP="0005623C">
      <w:pPr>
        <w:autoSpaceDE w:val="0"/>
        <w:autoSpaceDN w:val="0"/>
        <w:adjustRightInd w:val="0"/>
        <w:jc w:val="both"/>
        <w:rPr>
          <w:rFonts w:asciiTheme="minorHAnsi" w:hAnsiTheme="minorHAnsi" w:cstheme="minorHAnsi"/>
          <w:color w:val="000000"/>
          <w:sz w:val="22"/>
          <w:szCs w:val="22"/>
        </w:rPr>
      </w:pPr>
    </w:p>
    <w:p w14:paraId="14936D2A" w14:textId="77777777" w:rsidR="0005623C" w:rsidRPr="0005623C" w:rsidRDefault="0005623C" w:rsidP="0005623C">
      <w:pPr>
        <w:autoSpaceDE w:val="0"/>
        <w:autoSpaceDN w:val="0"/>
        <w:adjustRightInd w:val="0"/>
        <w:jc w:val="both"/>
        <w:rPr>
          <w:rFonts w:asciiTheme="minorHAnsi" w:hAnsiTheme="minorHAnsi" w:cstheme="minorHAnsi"/>
          <w:color w:val="000000"/>
          <w:sz w:val="22"/>
          <w:szCs w:val="22"/>
        </w:rPr>
      </w:pPr>
    </w:p>
    <w:p w14:paraId="168F105C" w14:textId="77777777" w:rsidR="003C47A9" w:rsidRDefault="003C47A9" w:rsidP="00530E5B">
      <w:pPr>
        <w:autoSpaceDE w:val="0"/>
        <w:autoSpaceDN w:val="0"/>
        <w:adjustRightInd w:val="0"/>
        <w:jc w:val="both"/>
        <w:rPr>
          <w:rFonts w:asciiTheme="minorHAnsi" w:hAnsiTheme="minorHAnsi" w:cstheme="minorHAnsi"/>
          <w:b/>
          <w:bCs/>
          <w:color w:val="000000"/>
          <w:sz w:val="22"/>
          <w:szCs w:val="22"/>
        </w:rPr>
      </w:pPr>
    </w:p>
    <w:p w14:paraId="26880EAB" w14:textId="77777777" w:rsidR="003C47A9" w:rsidRDefault="003C47A9" w:rsidP="00530E5B">
      <w:pPr>
        <w:autoSpaceDE w:val="0"/>
        <w:autoSpaceDN w:val="0"/>
        <w:adjustRightInd w:val="0"/>
        <w:jc w:val="both"/>
        <w:rPr>
          <w:rFonts w:asciiTheme="minorHAnsi" w:hAnsiTheme="minorHAnsi" w:cstheme="minorHAnsi"/>
          <w:b/>
          <w:bCs/>
          <w:color w:val="000000"/>
          <w:sz w:val="22"/>
          <w:szCs w:val="22"/>
        </w:rPr>
      </w:pPr>
    </w:p>
    <w:p w14:paraId="52508D4A" w14:textId="77777777" w:rsidR="003C47A9" w:rsidRDefault="003C47A9" w:rsidP="00530E5B">
      <w:pPr>
        <w:autoSpaceDE w:val="0"/>
        <w:autoSpaceDN w:val="0"/>
        <w:adjustRightInd w:val="0"/>
        <w:jc w:val="both"/>
        <w:rPr>
          <w:rFonts w:asciiTheme="minorHAnsi" w:hAnsiTheme="minorHAnsi" w:cstheme="minorHAnsi"/>
          <w:b/>
          <w:bCs/>
          <w:color w:val="000000"/>
          <w:sz w:val="22"/>
          <w:szCs w:val="22"/>
        </w:rPr>
      </w:pPr>
    </w:p>
    <w:p w14:paraId="014BE0F2" w14:textId="4CA78971" w:rsidR="00530E5B" w:rsidRPr="00530E5B" w:rsidRDefault="00530E5B" w:rsidP="00530E5B">
      <w:pPr>
        <w:autoSpaceDE w:val="0"/>
        <w:autoSpaceDN w:val="0"/>
        <w:adjustRightInd w:val="0"/>
        <w:jc w:val="both"/>
        <w:rPr>
          <w:rFonts w:asciiTheme="minorHAnsi" w:hAnsiTheme="minorHAnsi" w:cstheme="minorHAnsi"/>
          <w:b/>
          <w:bCs/>
          <w:color w:val="000000"/>
          <w:sz w:val="22"/>
          <w:szCs w:val="22"/>
        </w:rPr>
      </w:pPr>
      <w:r w:rsidRPr="00530E5B">
        <w:rPr>
          <w:rFonts w:asciiTheme="minorHAnsi" w:hAnsiTheme="minorHAnsi" w:cstheme="minorHAnsi"/>
          <w:b/>
          <w:bCs/>
          <w:color w:val="000000"/>
          <w:sz w:val="22"/>
          <w:szCs w:val="22"/>
        </w:rPr>
        <w:t>Domestic abuse</w:t>
      </w:r>
    </w:p>
    <w:p w14:paraId="57015015"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686A259C"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p>
    <w:p w14:paraId="4B31B58D" w14:textId="77777777" w:rsidR="00530E5B" w:rsidRDefault="00530E5B" w:rsidP="00530E5B">
      <w:pPr>
        <w:autoSpaceDE w:val="0"/>
        <w:autoSpaceDN w:val="0"/>
        <w:adjustRightInd w:val="0"/>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Our school recognises that exposure to domestic abuse (either by witnessing or experiencing it) can have a serious, long-term emotional and psychological impact on children.  We work with other key partners and we receive / share relevant information where there are concerns that domestic abuse may be an issue for a child or family or be placing a child at risk of harm.</w:t>
      </w:r>
    </w:p>
    <w:p w14:paraId="2F978CAF" w14:textId="77777777" w:rsidR="0005623C" w:rsidRDefault="0005623C" w:rsidP="00530E5B">
      <w:pPr>
        <w:autoSpaceDE w:val="0"/>
        <w:autoSpaceDN w:val="0"/>
        <w:adjustRightInd w:val="0"/>
        <w:jc w:val="both"/>
        <w:rPr>
          <w:rFonts w:asciiTheme="minorHAnsi" w:hAnsiTheme="minorHAnsi" w:cstheme="minorHAnsi"/>
          <w:color w:val="000000"/>
          <w:sz w:val="22"/>
          <w:szCs w:val="22"/>
        </w:rPr>
      </w:pPr>
    </w:p>
    <w:p w14:paraId="61DD2AD9" w14:textId="77777777" w:rsidR="0005623C" w:rsidRPr="0005623C" w:rsidRDefault="0005623C" w:rsidP="0005623C">
      <w:pPr>
        <w:autoSpaceDE w:val="0"/>
        <w:autoSpaceDN w:val="0"/>
        <w:adjustRightInd w:val="0"/>
        <w:jc w:val="both"/>
        <w:rPr>
          <w:rFonts w:asciiTheme="minorHAnsi" w:hAnsiTheme="minorHAnsi" w:cstheme="minorHAnsi"/>
          <w:color w:val="000000"/>
          <w:sz w:val="22"/>
          <w:szCs w:val="22"/>
        </w:rPr>
      </w:pPr>
      <w:r w:rsidRPr="0005623C">
        <w:rPr>
          <w:rFonts w:asciiTheme="minorHAnsi" w:hAnsiTheme="minorHAnsi" w:cstheme="minorHAnsi"/>
          <w:color w:val="000000"/>
          <w:sz w:val="22"/>
          <w:szCs w:val="22"/>
        </w:rPr>
        <w:t xml:space="preserve">As part of our safeguarding arrangements and our work with safeguarding partners, our school has signed up to </w:t>
      </w:r>
      <w:hyperlink r:id="rId36" w:history="1">
        <w:r w:rsidRPr="0005623C">
          <w:rPr>
            <w:rStyle w:val="Hyperlink"/>
            <w:rFonts w:asciiTheme="minorHAnsi" w:hAnsiTheme="minorHAnsi" w:cstheme="minorHAnsi"/>
            <w:sz w:val="22"/>
            <w:szCs w:val="22"/>
          </w:rPr>
          <w:t>Operation Encompass</w:t>
        </w:r>
      </w:hyperlink>
      <w:r w:rsidRPr="0005623C">
        <w:rPr>
          <w:rFonts w:asciiTheme="minorHAnsi" w:hAnsiTheme="minorHAnsi" w:cstheme="minorHAnsi"/>
          <w:color w:val="000000"/>
          <w:sz w:val="22"/>
          <w:szCs w:val="22"/>
        </w:rPr>
        <w:t>. Operation Encompass is a national initiative which aims to provide support to children who have experienced domestic abuse.  It means the Police inform us if they have attended an incident of domestic abuse which involves a child on our roll, so that appropriate support can be put in place.  Any information in relation to this will be held on the child’s child protection file, as with any other safeguarding information.</w:t>
      </w:r>
    </w:p>
    <w:p w14:paraId="794B893F" w14:textId="77777777" w:rsidR="0005623C" w:rsidRPr="00530E5B" w:rsidRDefault="0005623C" w:rsidP="00530E5B">
      <w:pPr>
        <w:autoSpaceDE w:val="0"/>
        <w:autoSpaceDN w:val="0"/>
        <w:adjustRightInd w:val="0"/>
        <w:jc w:val="both"/>
        <w:rPr>
          <w:rFonts w:asciiTheme="minorHAnsi" w:hAnsiTheme="minorHAnsi" w:cstheme="minorHAnsi"/>
          <w:color w:val="000000"/>
          <w:sz w:val="22"/>
          <w:szCs w:val="22"/>
        </w:rPr>
      </w:pPr>
    </w:p>
    <w:p w14:paraId="4D0EC0EE" w14:textId="77777777" w:rsidR="00530E5B" w:rsidRPr="00530E5B" w:rsidRDefault="00530E5B" w:rsidP="00530E5B">
      <w:pPr>
        <w:autoSpaceDE w:val="0"/>
        <w:autoSpaceDN w:val="0"/>
        <w:adjustRightInd w:val="0"/>
        <w:jc w:val="both"/>
        <w:rPr>
          <w:rFonts w:asciiTheme="minorHAnsi" w:hAnsiTheme="minorHAnsi" w:cstheme="minorHAnsi"/>
          <w:color w:val="000000"/>
          <w:sz w:val="22"/>
          <w:szCs w:val="22"/>
        </w:rPr>
      </w:pPr>
    </w:p>
    <w:p w14:paraId="4A0C5B14" w14:textId="77777777" w:rsidR="00530E5B" w:rsidRPr="00530E5B" w:rsidRDefault="00530E5B" w:rsidP="00530E5B">
      <w:pPr>
        <w:autoSpaceDE w:val="0"/>
        <w:autoSpaceDN w:val="0"/>
        <w:adjustRightInd w:val="0"/>
        <w:jc w:val="both"/>
        <w:rPr>
          <w:rFonts w:asciiTheme="minorHAnsi" w:hAnsiTheme="minorHAnsi" w:cstheme="minorHAnsi"/>
          <w:b/>
          <w:bCs/>
          <w:sz w:val="22"/>
          <w:szCs w:val="22"/>
        </w:rPr>
      </w:pPr>
      <w:r w:rsidRPr="00530E5B">
        <w:rPr>
          <w:rFonts w:asciiTheme="minorHAnsi" w:hAnsiTheme="minorHAnsi" w:cstheme="minorHAnsi"/>
          <w:b/>
          <w:bCs/>
          <w:color w:val="000000"/>
          <w:sz w:val="22"/>
          <w:szCs w:val="22"/>
        </w:rPr>
        <w:t xml:space="preserve">Harmful sexual behaviour </w:t>
      </w:r>
    </w:p>
    <w:p w14:paraId="570EE854" w14:textId="77777777"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sz w:val="22"/>
          <w:szCs w:val="22"/>
        </w:rPr>
        <w:t>We understand that children’s sexual behaviours exist on a continuum, ranging from age-appropriate / developmental to inappropriate / problematic / abusive.  We also understand that harmful sexual behaviour and child-on-child abuse can occur between children of any age and gender, either in person or online.  We recognise that children who display harmful sexual behaviour may have experienced their own abuse and trauma, and we will support them accordingly.</w:t>
      </w:r>
    </w:p>
    <w:p w14:paraId="71F3C517" w14:textId="77777777" w:rsidR="00530E5B" w:rsidRPr="00530E5B" w:rsidRDefault="00530E5B" w:rsidP="00530E5B">
      <w:pPr>
        <w:jc w:val="both"/>
        <w:rPr>
          <w:rFonts w:asciiTheme="minorHAnsi" w:hAnsiTheme="minorHAnsi" w:cstheme="minorHAnsi"/>
          <w:sz w:val="22"/>
          <w:szCs w:val="22"/>
        </w:rPr>
      </w:pPr>
    </w:p>
    <w:p w14:paraId="2FDCF6BF" w14:textId="77777777"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sz w:val="22"/>
          <w:szCs w:val="22"/>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4AF2CCBC" w14:textId="77777777" w:rsidR="00530E5B" w:rsidRPr="00530E5B" w:rsidRDefault="00530E5B" w:rsidP="00530E5B">
      <w:pPr>
        <w:jc w:val="both"/>
        <w:rPr>
          <w:rFonts w:asciiTheme="minorHAnsi" w:hAnsiTheme="minorHAnsi" w:cstheme="minorHAnsi"/>
          <w:sz w:val="22"/>
          <w:szCs w:val="22"/>
        </w:rPr>
      </w:pPr>
    </w:p>
    <w:p w14:paraId="5FA52FD9" w14:textId="5633D8DF"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sz w:val="22"/>
          <w:szCs w:val="22"/>
        </w:rPr>
        <w:t xml:space="preserve">We seek to teach our </w:t>
      </w:r>
      <w:r w:rsidR="003226AD">
        <w:rPr>
          <w:rFonts w:asciiTheme="minorHAnsi" w:hAnsiTheme="minorHAnsi" w:cstheme="minorHAnsi"/>
          <w:sz w:val="22"/>
          <w:szCs w:val="22"/>
        </w:rPr>
        <w:t>student</w:t>
      </w:r>
      <w:r w:rsidRPr="00530E5B">
        <w:rPr>
          <w:rFonts w:asciiTheme="minorHAnsi" w:hAnsiTheme="minorHAnsi" w:cstheme="minorHAnsi"/>
          <w:sz w:val="22"/>
          <w:szCs w:val="22"/>
        </w:rPr>
        <w:t xml:space="preserve">s about healthy and respectful relationships, boundaries and consent, equality, the law and how to keep themselves safe (on and offline).  </w:t>
      </w:r>
    </w:p>
    <w:p w14:paraId="59789364" w14:textId="77777777" w:rsidR="00530E5B" w:rsidRPr="00530E5B" w:rsidRDefault="00530E5B" w:rsidP="00530E5B">
      <w:pPr>
        <w:rPr>
          <w:rFonts w:asciiTheme="minorHAnsi" w:hAnsiTheme="minorHAnsi" w:cstheme="minorHAnsi"/>
          <w:b/>
          <w:bCs/>
          <w:sz w:val="22"/>
          <w:szCs w:val="22"/>
        </w:rPr>
      </w:pPr>
    </w:p>
    <w:p w14:paraId="01BB36CD" w14:textId="77777777" w:rsidR="00530E5B" w:rsidRPr="00530E5B" w:rsidRDefault="00530E5B" w:rsidP="00530E5B">
      <w:pPr>
        <w:spacing w:before="45"/>
        <w:jc w:val="both"/>
        <w:rPr>
          <w:rFonts w:asciiTheme="minorHAnsi" w:hAnsiTheme="minorHAnsi" w:cstheme="minorHAnsi"/>
          <w:b/>
          <w:bCs/>
          <w:sz w:val="22"/>
          <w:szCs w:val="22"/>
        </w:rPr>
      </w:pPr>
      <w:r w:rsidRPr="00530E5B">
        <w:rPr>
          <w:rFonts w:asciiTheme="minorHAnsi" w:hAnsiTheme="minorHAnsi" w:cstheme="minorHAnsi"/>
          <w:b/>
          <w:bCs/>
          <w:sz w:val="22"/>
          <w:szCs w:val="22"/>
        </w:rPr>
        <w:t>Mental health</w:t>
      </w:r>
    </w:p>
    <w:p w14:paraId="0632174A" w14:textId="404183FD" w:rsidR="00530E5B" w:rsidRPr="00530E5B" w:rsidRDefault="00530E5B" w:rsidP="00530E5B">
      <w:pPr>
        <w:spacing w:before="45"/>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 xml:space="preserve">We recognise that good mental health for all our </w:t>
      </w:r>
      <w:r w:rsidR="003226AD">
        <w:rPr>
          <w:rFonts w:asciiTheme="minorHAnsi" w:hAnsiTheme="minorHAnsi" w:cstheme="minorHAnsi"/>
          <w:color w:val="000000"/>
          <w:sz w:val="22"/>
          <w:szCs w:val="22"/>
        </w:rPr>
        <w:t>student</w:t>
      </w:r>
      <w:r w:rsidRPr="00530E5B">
        <w:rPr>
          <w:rFonts w:asciiTheme="minorHAnsi" w:hAnsiTheme="minorHAnsi" w:cstheme="minorHAnsi"/>
          <w:color w:val="000000"/>
          <w:sz w:val="22"/>
          <w:szCs w:val="22"/>
        </w:rPr>
        <w:t xml:space="preserve">s and staff is very important, and we understand the part our school plays in this. We aim to develop the emotional wellbeing and resilience of all </w:t>
      </w:r>
      <w:r w:rsidR="003226AD">
        <w:rPr>
          <w:rFonts w:asciiTheme="minorHAnsi" w:hAnsiTheme="minorHAnsi" w:cstheme="minorHAnsi"/>
          <w:color w:val="000000"/>
          <w:sz w:val="22"/>
          <w:szCs w:val="22"/>
        </w:rPr>
        <w:t>student</w:t>
      </w:r>
      <w:r w:rsidRPr="00530E5B">
        <w:rPr>
          <w:rFonts w:asciiTheme="minorHAnsi" w:hAnsiTheme="minorHAnsi" w:cstheme="minorHAnsi"/>
          <w:color w:val="000000"/>
          <w:sz w:val="22"/>
          <w:szCs w:val="22"/>
        </w:rPr>
        <w:t xml:space="preserve">s and staff, as well as provide specific support for those with additional needs.  We understand that there are risk factors which can increase someone’s vulnerability </w:t>
      </w:r>
      <w:proofErr w:type="gramStart"/>
      <w:r w:rsidRPr="00530E5B">
        <w:rPr>
          <w:rFonts w:asciiTheme="minorHAnsi" w:hAnsiTheme="minorHAnsi" w:cstheme="minorHAnsi"/>
          <w:color w:val="000000"/>
          <w:sz w:val="22"/>
          <w:szCs w:val="22"/>
        </w:rPr>
        <w:t>and also</w:t>
      </w:r>
      <w:proofErr w:type="gramEnd"/>
      <w:r w:rsidRPr="00530E5B">
        <w:rPr>
          <w:rFonts w:asciiTheme="minorHAnsi" w:hAnsiTheme="minorHAnsi" w:cstheme="minorHAnsi"/>
          <w:color w:val="000000"/>
          <w:sz w:val="22"/>
          <w:szCs w:val="22"/>
        </w:rPr>
        <w:t xml:space="preserve"> protective factors that can promote or strengthen resilience. The more risk factors present in someone’s life, the more protective factors or supportive interventions are needed to counter-balance these to promote resilience and keep children safe.</w:t>
      </w:r>
    </w:p>
    <w:p w14:paraId="4AB429EE" w14:textId="77777777" w:rsidR="00530E5B" w:rsidRPr="00530E5B" w:rsidRDefault="00530E5B" w:rsidP="00530E5B">
      <w:pPr>
        <w:spacing w:before="45"/>
        <w:jc w:val="both"/>
        <w:rPr>
          <w:rFonts w:asciiTheme="minorHAnsi" w:hAnsiTheme="minorHAnsi" w:cstheme="minorHAnsi"/>
          <w:color w:val="000000"/>
          <w:sz w:val="22"/>
          <w:szCs w:val="22"/>
        </w:rPr>
      </w:pPr>
    </w:p>
    <w:p w14:paraId="7CB97B32"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w:t>
      </w:r>
      <w:proofErr w:type="gramStart"/>
      <w:r w:rsidRPr="00530E5B">
        <w:rPr>
          <w:rFonts w:asciiTheme="minorHAnsi" w:hAnsiTheme="minorHAnsi" w:cstheme="minorHAnsi"/>
          <w:sz w:val="22"/>
          <w:szCs w:val="22"/>
        </w:rPr>
        <w:t>concerns</w:t>
      </w:r>
      <w:proofErr w:type="gramEnd"/>
      <w:r w:rsidRPr="00530E5B">
        <w:rPr>
          <w:rFonts w:asciiTheme="minorHAnsi" w:hAnsiTheme="minorHAnsi" w:cstheme="minorHAnsi"/>
          <w:sz w:val="22"/>
          <w:szCs w:val="22"/>
        </w:rPr>
        <w:t xml:space="preserve"> this may impact on mental health, we will seek advice and work with other agencies as appropriate to support a child and ensure they receive the help they need.</w:t>
      </w:r>
    </w:p>
    <w:p w14:paraId="72B825B9" w14:textId="77777777" w:rsidR="00530E5B" w:rsidRPr="00530E5B" w:rsidRDefault="00530E5B" w:rsidP="00530E5B">
      <w:pPr>
        <w:spacing w:before="45"/>
        <w:jc w:val="both"/>
        <w:rPr>
          <w:rFonts w:asciiTheme="minorHAnsi" w:hAnsiTheme="minorHAnsi" w:cstheme="minorHAnsi"/>
          <w:sz w:val="22"/>
          <w:szCs w:val="22"/>
        </w:rPr>
      </w:pPr>
    </w:p>
    <w:p w14:paraId="1D8C0E17" w14:textId="1209DC91" w:rsidR="00530E5B" w:rsidRPr="00530E5B" w:rsidRDefault="00530E5B" w:rsidP="00530E5B">
      <w:pPr>
        <w:spacing w:before="45"/>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lastRenderedPageBreak/>
        <w:t xml:space="preserve">It is vital that we work in partnership with parents/carers to support the wellbeing of our </w:t>
      </w:r>
      <w:r w:rsidR="003226AD">
        <w:rPr>
          <w:rFonts w:asciiTheme="minorHAnsi" w:hAnsiTheme="minorHAnsi" w:cstheme="minorHAnsi"/>
          <w:color w:val="000000"/>
          <w:sz w:val="22"/>
          <w:szCs w:val="22"/>
        </w:rPr>
        <w:t>student</w:t>
      </w:r>
      <w:r w:rsidRPr="00530E5B">
        <w:rPr>
          <w:rFonts w:asciiTheme="minorHAnsi" w:hAnsiTheme="minorHAnsi" w:cstheme="minorHAnsi"/>
          <w:color w:val="000000"/>
          <w:sz w:val="22"/>
          <w:szCs w:val="22"/>
        </w:rPr>
        <w:t>s.  We expect parents/carers, if they have any concerns about the wellbeing of their child, to share this with us, so we can ensure that appropriate support and interventions can be identified and implemented.</w:t>
      </w:r>
    </w:p>
    <w:p w14:paraId="210540C7" w14:textId="77777777" w:rsidR="00530E5B" w:rsidRPr="00530E5B" w:rsidRDefault="00530E5B" w:rsidP="00530E5B">
      <w:pPr>
        <w:spacing w:before="45"/>
        <w:jc w:val="both"/>
        <w:rPr>
          <w:rFonts w:asciiTheme="minorHAnsi" w:hAnsiTheme="minorHAnsi" w:cstheme="minorHAnsi"/>
          <w:color w:val="000000"/>
          <w:sz w:val="22"/>
          <w:szCs w:val="22"/>
        </w:rPr>
      </w:pPr>
    </w:p>
    <w:p w14:paraId="6192E383" w14:textId="77777777" w:rsidR="00530E5B" w:rsidRPr="00530E5B" w:rsidRDefault="00530E5B" w:rsidP="00530E5B">
      <w:pPr>
        <w:spacing w:before="45"/>
        <w:rPr>
          <w:rFonts w:asciiTheme="minorHAnsi" w:hAnsiTheme="minorHAnsi" w:cstheme="minorHAnsi"/>
          <w:b/>
          <w:bCs/>
          <w:color w:val="000000"/>
          <w:sz w:val="22"/>
          <w:szCs w:val="22"/>
        </w:rPr>
      </w:pPr>
      <w:r w:rsidRPr="00530E5B">
        <w:rPr>
          <w:rFonts w:asciiTheme="minorHAnsi" w:hAnsiTheme="minorHAnsi" w:cstheme="minorHAnsi"/>
          <w:b/>
          <w:bCs/>
          <w:color w:val="000000"/>
          <w:sz w:val="22"/>
          <w:szCs w:val="22"/>
        </w:rPr>
        <w:t>Online safety</w:t>
      </w:r>
    </w:p>
    <w:p w14:paraId="5B2F14E5" w14:textId="77777777" w:rsidR="00530E5B" w:rsidRPr="00530E5B" w:rsidRDefault="00530E5B" w:rsidP="00530E5B">
      <w:pPr>
        <w:spacing w:before="45"/>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38417C25" w14:textId="77777777" w:rsidR="00530E5B" w:rsidRPr="00530E5B" w:rsidRDefault="00530E5B" w:rsidP="00530E5B">
      <w:pPr>
        <w:spacing w:before="45"/>
        <w:jc w:val="both"/>
        <w:rPr>
          <w:rFonts w:asciiTheme="minorHAnsi" w:hAnsiTheme="minorHAnsi" w:cstheme="minorHAnsi"/>
          <w:color w:val="000000"/>
          <w:sz w:val="22"/>
          <w:szCs w:val="22"/>
        </w:rPr>
      </w:pPr>
    </w:p>
    <w:p w14:paraId="434460F2" w14:textId="77777777" w:rsidR="00530E5B" w:rsidRPr="00530E5B" w:rsidRDefault="00530E5B" w:rsidP="00530E5B">
      <w:pPr>
        <w:numPr>
          <w:ilvl w:val="0"/>
          <w:numId w:val="19"/>
        </w:numPr>
        <w:jc w:val="both"/>
        <w:rPr>
          <w:rFonts w:asciiTheme="minorHAnsi" w:hAnsiTheme="minorHAnsi" w:cstheme="minorHAnsi"/>
          <w:color w:val="000000"/>
          <w:sz w:val="22"/>
          <w:szCs w:val="22"/>
        </w:rPr>
      </w:pPr>
      <w:r w:rsidRPr="00530E5B">
        <w:rPr>
          <w:rFonts w:asciiTheme="minorHAnsi" w:hAnsiTheme="minorHAnsi" w:cstheme="minorHAnsi"/>
          <w:b/>
          <w:bCs/>
          <w:color w:val="000000"/>
          <w:sz w:val="22"/>
          <w:szCs w:val="22"/>
        </w:rPr>
        <w:t>content:</w:t>
      </w:r>
      <w:r w:rsidRPr="00530E5B">
        <w:rPr>
          <w:rFonts w:asciiTheme="minorHAnsi" w:hAnsiTheme="minorHAnsi" w:cstheme="minorHAnsi"/>
          <w:color w:val="000000"/>
          <w:sz w:val="22"/>
          <w:szCs w:val="22"/>
        </w:rPr>
        <w:t xml:space="preserve"> being exposed to illegal, inappropriate or harmful material; for </w:t>
      </w:r>
      <w:proofErr w:type="gramStart"/>
      <w:r w:rsidRPr="00530E5B">
        <w:rPr>
          <w:rFonts w:asciiTheme="minorHAnsi" w:hAnsiTheme="minorHAnsi" w:cstheme="minorHAnsi"/>
          <w:color w:val="000000"/>
          <w:sz w:val="22"/>
          <w:szCs w:val="22"/>
        </w:rPr>
        <w:t>example</w:t>
      </w:r>
      <w:proofErr w:type="gramEnd"/>
      <w:r w:rsidRPr="00530E5B">
        <w:rPr>
          <w:rFonts w:asciiTheme="minorHAnsi" w:hAnsiTheme="minorHAnsi" w:cstheme="minorHAnsi"/>
          <w:color w:val="000000"/>
          <w:sz w:val="22"/>
          <w:szCs w:val="22"/>
        </w:rPr>
        <w:t xml:space="preserve"> pornography, fake news, suicide, racist or radical and extremist </w:t>
      </w:r>
      <w:proofErr w:type="gramStart"/>
      <w:r w:rsidRPr="00530E5B">
        <w:rPr>
          <w:rFonts w:asciiTheme="minorHAnsi" w:hAnsiTheme="minorHAnsi" w:cstheme="minorHAnsi"/>
          <w:color w:val="000000"/>
          <w:sz w:val="22"/>
          <w:szCs w:val="22"/>
        </w:rPr>
        <w:t>views;</w:t>
      </w:r>
      <w:proofErr w:type="gramEnd"/>
    </w:p>
    <w:p w14:paraId="31480506" w14:textId="77777777" w:rsidR="00530E5B" w:rsidRPr="00530E5B" w:rsidRDefault="00530E5B" w:rsidP="00530E5B">
      <w:pPr>
        <w:numPr>
          <w:ilvl w:val="0"/>
          <w:numId w:val="19"/>
        </w:numPr>
        <w:spacing w:before="45"/>
        <w:jc w:val="both"/>
        <w:rPr>
          <w:rFonts w:asciiTheme="minorHAnsi" w:hAnsiTheme="minorHAnsi" w:cstheme="minorHAnsi"/>
          <w:color w:val="000000"/>
          <w:sz w:val="22"/>
          <w:szCs w:val="22"/>
        </w:rPr>
      </w:pPr>
      <w:r w:rsidRPr="00530E5B">
        <w:rPr>
          <w:rFonts w:asciiTheme="minorHAnsi" w:hAnsiTheme="minorHAnsi" w:cstheme="minorHAnsi"/>
          <w:b/>
          <w:bCs/>
          <w:color w:val="000000"/>
          <w:sz w:val="22"/>
          <w:szCs w:val="22"/>
        </w:rPr>
        <w:t>contact:</w:t>
      </w:r>
      <w:r w:rsidRPr="00530E5B">
        <w:rPr>
          <w:rFonts w:asciiTheme="minorHAnsi" w:hAnsiTheme="minorHAnsi" w:cstheme="minorHAnsi"/>
          <w:color w:val="000000"/>
          <w:sz w:val="22"/>
          <w:szCs w:val="22"/>
        </w:rPr>
        <w:t xml:space="preserve">  being subjected to harmful online interaction with other users; for </w:t>
      </w:r>
      <w:proofErr w:type="gramStart"/>
      <w:r w:rsidRPr="00530E5B">
        <w:rPr>
          <w:rFonts w:asciiTheme="minorHAnsi" w:hAnsiTheme="minorHAnsi" w:cstheme="minorHAnsi"/>
          <w:color w:val="000000"/>
          <w:sz w:val="22"/>
          <w:szCs w:val="22"/>
        </w:rPr>
        <w:t>example</w:t>
      </w:r>
      <w:proofErr w:type="gramEnd"/>
      <w:r w:rsidRPr="00530E5B">
        <w:rPr>
          <w:rFonts w:asciiTheme="minorHAnsi" w:hAnsiTheme="minorHAnsi" w:cstheme="minorHAnsi"/>
          <w:color w:val="000000"/>
          <w:sz w:val="22"/>
          <w:szCs w:val="22"/>
        </w:rPr>
        <w:t xml:space="preserve"> peer to peer pressure, commercial advertising as well as adults posing as children or young adults</w:t>
      </w:r>
      <w:r w:rsidRPr="00530E5B">
        <w:rPr>
          <w:rFonts w:asciiTheme="minorHAnsi" w:hAnsiTheme="minorHAnsi" w:cstheme="minorHAnsi"/>
          <w:sz w:val="22"/>
          <w:szCs w:val="22"/>
        </w:rPr>
        <w:t xml:space="preserve"> </w:t>
      </w:r>
      <w:r w:rsidRPr="00530E5B">
        <w:rPr>
          <w:rFonts w:asciiTheme="minorHAnsi" w:hAnsiTheme="minorHAnsi" w:cstheme="minorHAnsi"/>
          <w:color w:val="000000"/>
          <w:sz w:val="22"/>
          <w:szCs w:val="22"/>
        </w:rPr>
        <w:t xml:space="preserve">with the intention to groom or exploit them for sexual, criminal, financial or other </w:t>
      </w:r>
      <w:proofErr w:type="gramStart"/>
      <w:r w:rsidRPr="00530E5B">
        <w:rPr>
          <w:rFonts w:asciiTheme="minorHAnsi" w:hAnsiTheme="minorHAnsi" w:cstheme="minorHAnsi"/>
          <w:color w:val="000000"/>
          <w:sz w:val="22"/>
          <w:szCs w:val="22"/>
        </w:rPr>
        <w:t>purposes;</w:t>
      </w:r>
      <w:proofErr w:type="gramEnd"/>
      <w:r w:rsidRPr="00530E5B">
        <w:rPr>
          <w:rFonts w:asciiTheme="minorHAnsi" w:hAnsiTheme="minorHAnsi" w:cstheme="minorHAnsi"/>
          <w:color w:val="000000"/>
          <w:sz w:val="22"/>
          <w:szCs w:val="22"/>
        </w:rPr>
        <w:t xml:space="preserve"> </w:t>
      </w:r>
    </w:p>
    <w:p w14:paraId="32F57A3E" w14:textId="77777777" w:rsidR="00530E5B" w:rsidRPr="00530E5B" w:rsidRDefault="00530E5B" w:rsidP="00530E5B">
      <w:pPr>
        <w:numPr>
          <w:ilvl w:val="0"/>
          <w:numId w:val="19"/>
        </w:numPr>
        <w:spacing w:before="45"/>
        <w:jc w:val="both"/>
        <w:rPr>
          <w:rFonts w:asciiTheme="minorHAnsi" w:hAnsiTheme="minorHAnsi" w:cstheme="minorHAnsi"/>
          <w:color w:val="000000"/>
          <w:sz w:val="22"/>
          <w:szCs w:val="22"/>
        </w:rPr>
      </w:pPr>
      <w:r w:rsidRPr="00530E5B">
        <w:rPr>
          <w:rFonts w:asciiTheme="minorHAnsi" w:hAnsiTheme="minorHAnsi" w:cstheme="minorHAnsi"/>
          <w:b/>
          <w:bCs/>
          <w:color w:val="000000"/>
          <w:sz w:val="22"/>
          <w:szCs w:val="22"/>
        </w:rPr>
        <w:t>conduct:</w:t>
      </w:r>
      <w:r w:rsidRPr="00530E5B">
        <w:rPr>
          <w:rFonts w:asciiTheme="minorHAnsi" w:hAnsiTheme="minorHAnsi" w:cstheme="minorHAnsi"/>
          <w:color w:val="000000"/>
          <w:sz w:val="22"/>
          <w:szCs w:val="22"/>
        </w:rPr>
        <w:t xml:space="preserve">  personal online behaviour that increases the likelihood of, or causes, harm; for </w:t>
      </w:r>
      <w:proofErr w:type="gramStart"/>
      <w:r w:rsidRPr="00530E5B">
        <w:rPr>
          <w:rFonts w:asciiTheme="minorHAnsi" w:hAnsiTheme="minorHAnsi" w:cstheme="minorHAnsi"/>
          <w:color w:val="000000"/>
          <w:sz w:val="22"/>
          <w:szCs w:val="22"/>
        </w:rPr>
        <w:t>example</w:t>
      </w:r>
      <w:proofErr w:type="gramEnd"/>
      <w:r w:rsidRPr="00530E5B">
        <w:rPr>
          <w:rFonts w:asciiTheme="minorHAnsi" w:hAnsiTheme="minorHAnsi" w:cstheme="minorHAnsi"/>
          <w:color w:val="000000"/>
          <w:sz w:val="22"/>
          <w:szCs w:val="22"/>
        </w:rPr>
        <w:t xml:space="preserve"> making, sending and receiving explicit images, or online bullying</w:t>
      </w:r>
    </w:p>
    <w:p w14:paraId="0E5F65CF" w14:textId="77777777" w:rsidR="00530E5B" w:rsidRPr="00530E5B" w:rsidRDefault="00530E5B" w:rsidP="00530E5B">
      <w:pPr>
        <w:numPr>
          <w:ilvl w:val="0"/>
          <w:numId w:val="19"/>
        </w:numPr>
        <w:spacing w:before="45"/>
        <w:jc w:val="both"/>
        <w:rPr>
          <w:rFonts w:asciiTheme="minorHAnsi" w:hAnsiTheme="minorHAnsi" w:cstheme="minorHAnsi"/>
          <w:color w:val="000000"/>
          <w:sz w:val="22"/>
          <w:szCs w:val="22"/>
        </w:rPr>
      </w:pPr>
      <w:r w:rsidRPr="00530E5B">
        <w:rPr>
          <w:rFonts w:asciiTheme="minorHAnsi" w:hAnsiTheme="minorHAnsi" w:cstheme="minorHAnsi"/>
          <w:b/>
          <w:bCs/>
          <w:color w:val="000000"/>
          <w:sz w:val="22"/>
          <w:szCs w:val="22"/>
        </w:rPr>
        <w:t xml:space="preserve">commerce:  </w:t>
      </w:r>
      <w:r w:rsidRPr="00530E5B">
        <w:rPr>
          <w:rFonts w:asciiTheme="minorHAnsi" w:hAnsiTheme="minorHAnsi" w:cstheme="minorHAnsi"/>
          <w:sz w:val="22"/>
          <w:szCs w:val="22"/>
        </w:rPr>
        <w:t>risks such as online gambling, inappropriate advertising, phishing and / or financial scams</w:t>
      </w:r>
    </w:p>
    <w:p w14:paraId="7CD15C09" w14:textId="77777777" w:rsidR="00530E5B" w:rsidRPr="00530E5B" w:rsidRDefault="00530E5B" w:rsidP="00530E5B">
      <w:pPr>
        <w:spacing w:before="45"/>
        <w:jc w:val="both"/>
        <w:rPr>
          <w:rFonts w:asciiTheme="minorHAnsi" w:hAnsiTheme="minorHAnsi" w:cstheme="minorHAnsi"/>
          <w:color w:val="000000"/>
          <w:sz w:val="22"/>
          <w:szCs w:val="22"/>
        </w:rPr>
      </w:pPr>
    </w:p>
    <w:p w14:paraId="06C4BB10" w14:textId="276BA358" w:rsidR="00530E5B" w:rsidRPr="00530E5B" w:rsidRDefault="00530E5B" w:rsidP="00530E5B">
      <w:pPr>
        <w:spacing w:before="45"/>
        <w:jc w:val="both"/>
        <w:rPr>
          <w:rFonts w:asciiTheme="minorHAnsi" w:hAnsiTheme="minorHAnsi" w:cstheme="minorHAnsi"/>
          <w:color w:val="000000"/>
          <w:sz w:val="22"/>
          <w:szCs w:val="22"/>
        </w:rPr>
      </w:pPr>
      <w:r w:rsidRPr="00530E5B">
        <w:rPr>
          <w:rFonts w:asciiTheme="minorHAnsi" w:hAnsiTheme="minorHAnsi" w:cstheme="minorHAnsi"/>
          <w:sz w:val="22"/>
          <w:szCs w:val="22"/>
        </w:rPr>
        <w:t xml:space="preserve">All staff in our school are aware of the risks to children online.  </w:t>
      </w:r>
      <w:r w:rsidRPr="00530E5B">
        <w:rPr>
          <w:rFonts w:asciiTheme="minorHAnsi" w:hAnsiTheme="minorHAnsi" w:cstheme="minorHAnsi"/>
          <w:color w:val="000000"/>
          <w:sz w:val="22"/>
          <w:szCs w:val="22"/>
        </w:rPr>
        <w:t xml:space="preserve">We understand any child can be vulnerable online, and that their vulnerability can vary according to age, developmental stage and personal circumstances.  We aim to equip all our </w:t>
      </w:r>
      <w:r w:rsidR="003226AD">
        <w:rPr>
          <w:rFonts w:asciiTheme="minorHAnsi" w:hAnsiTheme="minorHAnsi" w:cstheme="minorHAnsi"/>
          <w:color w:val="000000"/>
          <w:sz w:val="22"/>
          <w:szCs w:val="22"/>
        </w:rPr>
        <w:t>student</w:t>
      </w:r>
      <w:r w:rsidRPr="00530E5B">
        <w:rPr>
          <w:rFonts w:asciiTheme="minorHAnsi" w:hAnsiTheme="minorHAnsi" w:cstheme="minorHAnsi"/>
          <w:color w:val="000000"/>
          <w:sz w:val="22"/>
          <w:szCs w:val="22"/>
        </w:rPr>
        <w:t xml:space="preserve">s with the knowledge they need to use the internet and technology safely, and we want to work with parents to support them to keep their children safe online.  </w:t>
      </w:r>
    </w:p>
    <w:p w14:paraId="4448F69B" w14:textId="77777777" w:rsidR="00530E5B" w:rsidRPr="00530E5B" w:rsidRDefault="00530E5B" w:rsidP="00530E5B">
      <w:pPr>
        <w:spacing w:before="45"/>
        <w:jc w:val="both"/>
        <w:rPr>
          <w:rFonts w:asciiTheme="minorHAnsi" w:hAnsiTheme="minorHAnsi" w:cstheme="minorHAnsi"/>
          <w:color w:val="000000"/>
          <w:sz w:val="22"/>
          <w:szCs w:val="22"/>
        </w:rPr>
      </w:pPr>
    </w:p>
    <w:p w14:paraId="3E296F13" w14:textId="77777777" w:rsidR="00530E5B" w:rsidRPr="00530E5B" w:rsidRDefault="00530E5B" w:rsidP="00530E5B">
      <w:pPr>
        <w:spacing w:before="45"/>
        <w:jc w:val="both"/>
        <w:rPr>
          <w:rFonts w:asciiTheme="minorHAnsi" w:hAnsiTheme="minorHAnsi" w:cstheme="minorHAnsi"/>
          <w:color w:val="000000"/>
          <w:sz w:val="22"/>
          <w:szCs w:val="22"/>
        </w:rPr>
      </w:pPr>
      <w:r w:rsidRPr="00530E5B">
        <w:rPr>
          <w:rFonts w:asciiTheme="minorHAnsi" w:hAnsiTheme="minorHAnsi" w:cstheme="minorHAnsi"/>
          <w:color w:val="000000"/>
          <w:sz w:val="22"/>
          <w:szCs w:val="22"/>
        </w:rPr>
        <w:t>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44434E07" w14:textId="77777777" w:rsidR="00530E5B" w:rsidRPr="00530E5B" w:rsidRDefault="00530E5B" w:rsidP="00530E5B">
      <w:pPr>
        <w:spacing w:before="45"/>
        <w:jc w:val="both"/>
        <w:rPr>
          <w:rFonts w:asciiTheme="minorHAnsi" w:hAnsiTheme="minorHAnsi" w:cstheme="minorHAnsi"/>
          <w:sz w:val="22"/>
          <w:szCs w:val="22"/>
        </w:rPr>
      </w:pPr>
    </w:p>
    <w:p w14:paraId="65154BAA" w14:textId="77777777" w:rsidR="00530E5B" w:rsidRPr="00530E5B" w:rsidRDefault="00530E5B" w:rsidP="00530E5B">
      <w:pPr>
        <w:spacing w:before="45"/>
        <w:rPr>
          <w:rFonts w:asciiTheme="minorHAnsi" w:hAnsiTheme="minorHAnsi" w:cstheme="minorHAnsi"/>
          <w:b/>
          <w:bCs/>
          <w:sz w:val="22"/>
          <w:szCs w:val="22"/>
        </w:rPr>
      </w:pPr>
      <w:r w:rsidRPr="00530E5B">
        <w:rPr>
          <w:rFonts w:asciiTheme="minorHAnsi" w:hAnsiTheme="minorHAnsi" w:cstheme="minorHAnsi"/>
          <w:b/>
          <w:bCs/>
          <w:sz w:val="22"/>
          <w:szCs w:val="22"/>
        </w:rPr>
        <w:t>Prevention of radicalisation</w:t>
      </w:r>
    </w:p>
    <w:p w14:paraId="7D04B2E3"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As of July 2015, the </w:t>
      </w:r>
      <w:hyperlink r:id="rId37" w:history="1">
        <w:r w:rsidRPr="00530E5B">
          <w:rPr>
            <w:rFonts w:asciiTheme="minorHAnsi" w:hAnsiTheme="minorHAnsi" w:cstheme="minorHAnsi"/>
            <w:color w:val="0000FF"/>
            <w:sz w:val="22"/>
            <w:szCs w:val="22"/>
            <w:u w:val="single"/>
          </w:rPr>
          <w:t>Counter-Terrorism and Security Act (HMG, 2015)</w:t>
        </w:r>
      </w:hyperlink>
      <w:r w:rsidRPr="00530E5B">
        <w:rPr>
          <w:rFonts w:asciiTheme="minorHAnsi" w:hAnsiTheme="minorHAnsi" w:cstheme="minorHAnsi"/>
          <w:sz w:val="22"/>
          <w:szCs w:val="22"/>
        </w:rPr>
        <w:t xml:space="preserve">  placed a duty on schools and other education providers.  Under section 26 of the Act, schools are required, in the exercise of their functions, to have “due regard to the need to prevent people from being drawn into terrorism”. This duty is known as the Prevent duty.  </w:t>
      </w:r>
    </w:p>
    <w:p w14:paraId="384FB184" w14:textId="77777777" w:rsidR="00530E5B" w:rsidRPr="00530E5B" w:rsidRDefault="00530E5B" w:rsidP="00530E5B">
      <w:pPr>
        <w:spacing w:before="45"/>
        <w:jc w:val="both"/>
        <w:rPr>
          <w:rFonts w:asciiTheme="minorHAnsi" w:hAnsiTheme="minorHAnsi" w:cstheme="minorHAnsi"/>
          <w:sz w:val="22"/>
          <w:szCs w:val="22"/>
        </w:rPr>
      </w:pPr>
    </w:p>
    <w:p w14:paraId="6459E2F4" w14:textId="77777777" w:rsidR="00530E5B" w:rsidRPr="00530E5B" w:rsidRDefault="00530E5B" w:rsidP="00530E5B">
      <w:pPr>
        <w:spacing w:before="45"/>
        <w:rPr>
          <w:rFonts w:asciiTheme="minorHAnsi" w:hAnsiTheme="minorHAnsi" w:cstheme="minorHAnsi"/>
          <w:sz w:val="22"/>
          <w:szCs w:val="22"/>
        </w:rPr>
      </w:pPr>
      <w:r w:rsidRPr="00530E5B">
        <w:rPr>
          <w:rFonts w:asciiTheme="minorHAnsi" w:hAnsiTheme="minorHAnsi" w:cstheme="minorHAnsi"/>
          <w:sz w:val="22"/>
          <w:szCs w:val="22"/>
        </w:rPr>
        <w:t>The Prevent Duty requires schools to:</w:t>
      </w:r>
    </w:p>
    <w:p w14:paraId="676487D9" w14:textId="54534A9A" w:rsidR="00530E5B" w:rsidRPr="00530E5B" w:rsidRDefault="00530E5B" w:rsidP="00530E5B">
      <w:pPr>
        <w:numPr>
          <w:ilvl w:val="0"/>
          <w:numId w:val="20"/>
        </w:numPr>
        <w:spacing w:before="240"/>
        <w:rPr>
          <w:rFonts w:asciiTheme="minorHAnsi" w:hAnsiTheme="minorHAnsi" w:cstheme="minorHAnsi"/>
          <w:sz w:val="22"/>
          <w:szCs w:val="22"/>
        </w:rPr>
      </w:pPr>
      <w:r w:rsidRPr="00530E5B">
        <w:rPr>
          <w:rFonts w:asciiTheme="minorHAnsi" w:hAnsiTheme="minorHAnsi" w:cstheme="minorHAnsi"/>
          <w:sz w:val="22"/>
          <w:szCs w:val="22"/>
        </w:rPr>
        <w:t xml:space="preserve">teach a broad and balanced curriculum which promotes spiritual, moral, cultural, mental and physical development of </w:t>
      </w:r>
      <w:r w:rsidR="003226AD">
        <w:rPr>
          <w:rFonts w:asciiTheme="minorHAnsi" w:hAnsiTheme="minorHAnsi" w:cstheme="minorHAnsi"/>
          <w:sz w:val="22"/>
          <w:szCs w:val="22"/>
        </w:rPr>
        <w:t>student</w:t>
      </w:r>
      <w:r w:rsidRPr="00530E5B">
        <w:rPr>
          <w:rFonts w:asciiTheme="minorHAnsi" w:hAnsiTheme="minorHAnsi" w:cstheme="minorHAnsi"/>
          <w:sz w:val="22"/>
          <w:szCs w:val="22"/>
        </w:rPr>
        <w:t>s and prepares them for the opportunities, responsibilities and experiences of life and must promote community cohesion</w:t>
      </w:r>
    </w:p>
    <w:p w14:paraId="16BC8E8A" w14:textId="77777777" w:rsidR="00530E5B" w:rsidRPr="00530E5B" w:rsidRDefault="00530E5B" w:rsidP="00530E5B">
      <w:pPr>
        <w:numPr>
          <w:ilvl w:val="0"/>
          <w:numId w:val="20"/>
        </w:numPr>
        <w:rPr>
          <w:rFonts w:asciiTheme="minorHAnsi" w:hAnsiTheme="minorHAnsi" w:cstheme="minorHAnsi"/>
          <w:sz w:val="22"/>
          <w:szCs w:val="22"/>
        </w:rPr>
      </w:pPr>
      <w:r w:rsidRPr="00530E5B">
        <w:rPr>
          <w:rFonts w:asciiTheme="minorHAnsi" w:hAnsiTheme="minorHAnsi" w:cstheme="minorHAnsi"/>
          <w:sz w:val="22"/>
          <w:szCs w:val="22"/>
        </w:rPr>
        <w:t>be safe spaces in which children / young people can understand and discuss sensitive topics, including terrorism and the extremist ideas that are part of terrorist ideology, and learn how to challenge these ideas</w:t>
      </w:r>
    </w:p>
    <w:p w14:paraId="5AB4FD87" w14:textId="77777777" w:rsidR="00530E5B" w:rsidRPr="00530E5B" w:rsidRDefault="00530E5B" w:rsidP="00530E5B">
      <w:pPr>
        <w:numPr>
          <w:ilvl w:val="0"/>
          <w:numId w:val="20"/>
        </w:numPr>
        <w:rPr>
          <w:rFonts w:asciiTheme="minorHAnsi" w:hAnsiTheme="minorHAnsi" w:cstheme="minorHAnsi"/>
          <w:sz w:val="22"/>
          <w:szCs w:val="22"/>
        </w:rPr>
      </w:pPr>
      <w:r w:rsidRPr="00530E5B">
        <w:rPr>
          <w:rFonts w:asciiTheme="minorHAnsi" w:hAnsiTheme="minorHAnsi" w:cstheme="minorHAnsi"/>
          <w:sz w:val="22"/>
          <w:szCs w:val="22"/>
        </w:rPr>
        <w:t>be mindful of their existing duties to forbid political indoctrination and secure a balanced presentation of political issues</w:t>
      </w:r>
    </w:p>
    <w:p w14:paraId="6C6F0320" w14:textId="77777777" w:rsidR="00530E5B" w:rsidRPr="00530E5B" w:rsidRDefault="00530E5B" w:rsidP="00530E5B">
      <w:pPr>
        <w:spacing w:before="45" w:beforeAutospacing="1"/>
        <w:jc w:val="both"/>
        <w:rPr>
          <w:rFonts w:asciiTheme="minorHAnsi" w:hAnsiTheme="minorHAnsi" w:cstheme="minorHAnsi"/>
          <w:sz w:val="22"/>
          <w:szCs w:val="22"/>
        </w:rPr>
      </w:pPr>
      <w:r w:rsidRPr="00530E5B">
        <w:rPr>
          <w:rFonts w:asciiTheme="minorHAnsi" w:hAnsiTheme="minorHAnsi" w:cstheme="minorHAnsi"/>
          <w:sz w:val="22"/>
          <w:szCs w:val="22"/>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79D7CFB8" w14:textId="77777777" w:rsidR="00530E5B" w:rsidRPr="00530E5B" w:rsidRDefault="00530E5B" w:rsidP="00530E5B">
      <w:pPr>
        <w:spacing w:before="45" w:beforeAutospacing="1"/>
        <w:jc w:val="both"/>
        <w:rPr>
          <w:rFonts w:asciiTheme="minorHAnsi" w:hAnsiTheme="minorHAnsi" w:cstheme="minorHAnsi"/>
          <w:sz w:val="22"/>
          <w:szCs w:val="22"/>
        </w:rPr>
      </w:pPr>
      <w:r w:rsidRPr="00530E5B">
        <w:rPr>
          <w:rFonts w:asciiTheme="minorHAnsi" w:hAnsiTheme="minorHAnsi" w:cstheme="minorHAnsi"/>
          <w:sz w:val="22"/>
          <w:szCs w:val="22"/>
        </w:rPr>
        <w:lastRenderedPageBreak/>
        <w:t>Our school operates in accordance with local procedures for PREVENT and with other agencies, sharing information and concerns as appropriate. Where we have concerns about extremism or radicalisation, we will seek advice from appropriate agencies and, if necessary, refer to the Police, Social Care and/or the Channel Panel.</w:t>
      </w:r>
    </w:p>
    <w:p w14:paraId="6748B1AA" w14:textId="77777777" w:rsidR="00530E5B" w:rsidRPr="00530E5B" w:rsidRDefault="00530E5B" w:rsidP="00530E5B">
      <w:pPr>
        <w:rPr>
          <w:rFonts w:asciiTheme="minorHAnsi" w:eastAsia="Times New Roman" w:hAnsiTheme="minorHAnsi" w:cstheme="minorHAnsi"/>
          <w:b/>
          <w:bCs/>
          <w:sz w:val="22"/>
          <w:szCs w:val="22"/>
        </w:rPr>
      </w:pPr>
    </w:p>
    <w:p w14:paraId="6AD4AF48" w14:textId="77777777" w:rsidR="00530E5B" w:rsidRPr="00530E5B" w:rsidRDefault="00530E5B" w:rsidP="00530E5B">
      <w:pPr>
        <w:spacing w:before="45"/>
        <w:rPr>
          <w:rFonts w:asciiTheme="minorHAnsi" w:hAnsiTheme="minorHAnsi" w:cstheme="minorHAnsi"/>
          <w:b/>
          <w:bCs/>
          <w:sz w:val="22"/>
          <w:szCs w:val="22"/>
        </w:rPr>
      </w:pPr>
      <w:r w:rsidRPr="00530E5B">
        <w:rPr>
          <w:rFonts w:asciiTheme="minorHAnsi" w:hAnsiTheme="minorHAnsi" w:cstheme="minorHAnsi"/>
          <w:b/>
          <w:bCs/>
          <w:sz w:val="22"/>
          <w:szCs w:val="22"/>
        </w:rPr>
        <w:t>Serious violence</w:t>
      </w:r>
    </w:p>
    <w:p w14:paraId="7C5545E7"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6E67ACB8" w14:textId="77777777" w:rsidR="00530E5B" w:rsidRPr="00530E5B" w:rsidRDefault="00530E5B" w:rsidP="00530E5B">
      <w:pPr>
        <w:spacing w:before="45"/>
        <w:rPr>
          <w:rFonts w:asciiTheme="minorHAnsi" w:hAnsiTheme="minorHAnsi" w:cstheme="minorHAnsi"/>
          <w:sz w:val="22"/>
          <w:szCs w:val="22"/>
        </w:rPr>
      </w:pPr>
    </w:p>
    <w:p w14:paraId="1A5A0E26" w14:textId="77777777" w:rsidR="00530E5B" w:rsidRPr="00530E5B" w:rsidRDefault="00530E5B" w:rsidP="00530E5B">
      <w:pPr>
        <w:jc w:val="both"/>
        <w:rPr>
          <w:rFonts w:asciiTheme="minorHAnsi" w:hAnsiTheme="minorHAnsi" w:cstheme="minorHAnsi"/>
          <w:b/>
          <w:bCs/>
          <w:sz w:val="22"/>
          <w:szCs w:val="22"/>
        </w:rPr>
      </w:pPr>
      <w:r w:rsidRPr="00530E5B">
        <w:rPr>
          <w:rFonts w:asciiTheme="minorHAnsi" w:hAnsiTheme="minorHAnsi" w:cstheme="minorHAnsi"/>
          <w:b/>
          <w:bCs/>
          <w:sz w:val="22"/>
          <w:szCs w:val="22"/>
        </w:rPr>
        <w:t>So-called ‘honour-based violence’ (including Female Genital Mutilation and forced marriage)</w:t>
      </w:r>
    </w:p>
    <w:p w14:paraId="0BDD92A9" w14:textId="77777777" w:rsidR="00530E5B" w:rsidRPr="00530E5B" w:rsidRDefault="00530E5B" w:rsidP="00530E5B">
      <w:pPr>
        <w:jc w:val="both"/>
        <w:rPr>
          <w:rFonts w:asciiTheme="minorHAnsi" w:hAnsiTheme="minorHAnsi" w:cstheme="minorHAnsi"/>
          <w:bCs/>
          <w:i/>
          <w:iCs/>
          <w:sz w:val="22"/>
          <w:szCs w:val="22"/>
        </w:rPr>
      </w:pPr>
      <w:r w:rsidRPr="00530E5B">
        <w:rPr>
          <w:rFonts w:asciiTheme="minorHAnsi" w:hAnsiTheme="minorHAnsi" w:cstheme="minorHAnsi"/>
          <w:bCs/>
          <w:sz w:val="22"/>
          <w:szCs w:val="22"/>
        </w:rPr>
        <w:t xml:space="preserve">So-called ‘honour-based’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  </w:t>
      </w:r>
    </w:p>
    <w:p w14:paraId="4E50227A" w14:textId="77777777" w:rsidR="00530E5B" w:rsidRPr="00530E5B" w:rsidRDefault="00530E5B" w:rsidP="00530E5B">
      <w:pPr>
        <w:jc w:val="both"/>
        <w:rPr>
          <w:rFonts w:asciiTheme="minorHAnsi" w:hAnsiTheme="minorHAnsi" w:cstheme="minorHAnsi"/>
          <w:bCs/>
          <w:i/>
          <w:iCs/>
          <w:sz w:val="22"/>
          <w:szCs w:val="22"/>
        </w:rPr>
      </w:pPr>
    </w:p>
    <w:p w14:paraId="73478E4A" w14:textId="77777777" w:rsidR="00530E5B" w:rsidRPr="00530E5B" w:rsidRDefault="00530E5B" w:rsidP="00530E5B">
      <w:pPr>
        <w:jc w:val="both"/>
        <w:rPr>
          <w:rFonts w:asciiTheme="minorHAnsi" w:hAnsiTheme="minorHAnsi" w:cstheme="minorHAnsi"/>
          <w:sz w:val="22"/>
          <w:szCs w:val="22"/>
        </w:rPr>
      </w:pPr>
      <w:r w:rsidRPr="00530E5B">
        <w:rPr>
          <w:rFonts w:asciiTheme="minorHAnsi" w:hAnsiTheme="minorHAnsi" w:cstheme="minorHAnsi"/>
          <w:bCs/>
          <w:i/>
          <w:iCs/>
          <w:sz w:val="22"/>
          <w:szCs w:val="22"/>
        </w:rPr>
        <w:t>Female Genital Mutilation</w:t>
      </w:r>
      <w:r w:rsidRPr="00530E5B">
        <w:rPr>
          <w:rFonts w:asciiTheme="minorHAnsi" w:hAnsiTheme="minorHAnsi" w:cstheme="minorHAnsi"/>
          <w:sz w:val="22"/>
          <w:szCs w:val="22"/>
        </w:rPr>
        <w:t xml:space="preserve"> (FGM) comprises all procedures involving partial or total removal of the external female genitalia or other injury to female genital organs.  It is illegal in the UK and a form of child abuse.</w:t>
      </w:r>
    </w:p>
    <w:p w14:paraId="1B2AA346" w14:textId="77777777" w:rsidR="00530E5B" w:rsidRPr="00530E5B" w:rsidRDefault="00530E5B" w:rsidP="00530E5B">
      <w:pPr>
        <w:jc w:val="both"/>
        <w:rPr>
          <w:rFonts w:asciiTheme="minorHAnsi" w:hAnsiTheme="minorHAnsi" w:cstheme="minorHAnsi"/>
          <w:sz w:val="22"/>
          <w:szCs w:val="22"/>
        </w:rPr>
      </w:pPr>
    </w:p>
    <w:p w14:paraId="4DC6679B"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4F818178" w14:textId="77777777" w:rsidR="00530E5B" w:rsidRPr="00530E5B" w:rsidRDefault="00530E5B" w:rsidP="00530E5B">
      <w:pPr>
        <w:spacing w:before="45"/>
        <w:jc w:val="both"/>
        <w:rPr>
          <w:rFonts w:asciiTheme="minorHAnsi" w:hAnsiTheme="minorHAnsi" w:cstheme="minorHAnsi"/>
          <w:sz w:val="22"/>
          <w:szCs w:val="22"/>
        </w:rPr>
      </w:pPr>
    </w:p>
    <w:p w14:paraId="3650C278"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A </w:t>
      </w:r>
      <w:r w:rsidRPr="00530E5B">
        <w:rPr>
          <w:rFonts w:asciiTheme="minorHAnsi" w:hAnsiTheme="minorHAnsi" w:cstheme="minorHAnsi"/>
          <w:bCs/>
          <w:i/>
          <w:iCs/>
          <w:sz w:val="22"/>
          <w:szCs w:val="22"/>
        </w:rPr>
        <w:t>forced marriage</w:t>
      </w:r>
      <w:r w:rsidRPr="00530E5B">
        <w:rPr>
          <w:rFonts w:asciiTheme="minorHAnsi" w:hAnsiTheme="minorHAnsi" w:cstheme="minorHAnsi"/>
          <w:sz w:val="22"/>
          <w:szCs w:val="22"/>
        </w:rPr>
        <w:t xml:space="preserve"> is one </w:t>
      </w:r>
      <w:proofErr w:type="gramStart"/>
      <w:r w:rsidRPr="00530E5B">
        <w:rPr>
          <w:rFonts w:asciiTheme="minorHAnsi" w:hAnsiTheme="minorHAnsi" w:cstheme="minorHAnsi"/>
          <w:sz w:val="22"/>
          <w:szCs w:val="22"/>
        </w:rPr>
        <w:t>entered into</w:t>
      </w:r>
      <w:proofErr w:type="gramEnd"/>
      <w:r w:rsidRPr="00530E5B">
        <w:rPr>
          <w:rFonts w:asciiTheme="minorHAnsi" w:hAnsiTheme="minorHAnsi" w:cstheme="minorHAnsi"/>
          <w:sz w:val="22"/>
          <w:szCs w:val="22"/>
        </w:rPr>
        <w:t xml:space="preserve"> without the full consent of one or both parties.  It is where violence, threats or other forms of coercion is used and is a crime.  Our staff understand how to report concerns where this may be an issue.</w:t>
      </w:r>
    </w:p>
    <w:p w14:paraId="1DB8E3CE" w14:textId="77777777" w:rsidR="004A4ACB" w:rsidRDefault="004A4ACB" w:rsidP="00B73FF9">
      <w:pPr>
        <w:pStyle w:val="s10"/>
        <w:spacing w:before="45" w:beforeAutospacing="0" w:after="0" w:afterAutospacing="0"/>
        <w:rPr>
          <w:rFonts w:asciiTheme="minorHAnsi" w:hAnsiTheme="minorHAnsi" w:cstheme="minorHAnsi"/>
          <w:sz w:val="22"/>
          <w:szCs w:val="22"/>
        </w:rPr>
      </w:pPr>
    </w:p>
    <w:p w14:paraId="0ACC333B" w14:textId="56D606D2" w:rsidR="00950B6D" w:rsidRPr="00950B6D" w:rsidRDefault="004A4ACB" w:rsidP="00950B6D">
      <w:pPr>
        <w:pStyle w:val="Heading1"/>
        <w:jc w:val="both"/>
        <w:rPr>
          <w:rFonts w:asciiTheme="minorHAnsi" w:eastAsia="Times New Roman" w:hAnsiTheme="minorHAnsi" w:cstheme="minorHAnsi"/>
          <w:b/>
          <w:bCs/>
          <w:color w:val="auto"/>
          <w:sz w:val="24"/>
          <w:szCs w:val="24"/>
        </w:rPr>
      </w:pPr>
      <w:r w:rsidRPr="00950B6D">
        <w:rPr>
          <w:rFonts w:asciiTheme="minorHAnsi" w:eastAsia="Times New Roman" w:hAnsiTheme="minorHAnsi" w:cstheme="minorHAnsi"/>
          <w:b/>
          <w:bCs/>
          <w:color w:val="auto"/>
          <w:sz w:val="24"/>
          <w:szCs w:val="24"/>
        </w:rPr>
        <w:t xml:space="preserve">5.  </w:t>
      </w:r>
      <w:bookmarkStart w:id="6" w:name="Procedures"/>
      <w:r w:rsidRPr="00950B6D">
        <w:rPr>
          <w:rFonts w:asciiTheme="minorHAnsi" w:eastAsia="Times New Roman" w:hAnsiTheme="minorHAnsi" w:cstheme="minorHAnsi"/>
          <w:b/>
          <w:bCs/>
          <w:color w:val="auto"/>
          <w:sz w:val="24"/>
          <w:szCs w:val="24"/>
        </w:rPr>
        <w:t>Procedures</w:t>
      </w:r>
      <w:bookmarkEnd w:id="6"/>
      <w:r w:rsidRPr="00950B6D">
        <w:rPr>
          <w:rFonts w:asciiTheme="minorHAnsi" w:eastAsia="Times New Roman" w:hAnsiTheme="minorHAnsi" w:cstheme="minorHAnsi"/>
          <w:b/>
          <w:bCs/>
          <w:color w:val="auto"/>
          <w:sz w:val="24"/>
          <w:szCs w:val="24"/>
        </w:rPr>
        <w:t xml:space="preserve"> </w:t>
      </w:r>
    </w:p>
    <w:p w14:paraId="714BD4C0" w14:textId="77777777" w:rsidR="00530E5B" w:rsidRPr="00530E5B" w:rsidRDefault="00530E5B" w:rsidP="00530E5B">
      <w:pPr>
        <w:spacing w:before="45"/>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 xml:space="preserve">Our </w:t>
      </w:r>
      <w:proofErr w:type="gramStart"/>
      <w:r w:rsidRPr="00530E5B">
        <w:rPr>
          <w:rFonts w:asciiTheme="minorHAnsi" w:eastAsia="Times New Roman" w:hAnsiTheme="minorHAnsi" w:cstheme="minorHAnsi"/>
          <w:sz w:val="22"/>
          <w:szCs w:val="22"/>
        </w:rPr>
        <w:t>school works</w:t>
      </w:r>
      <w:proofErr w:type="gramEnd"/>
      <w:r w:rsidRPr="00530E5B">
        <w:rPr>
          <w:rFonts w:asciiTheme="minorHAnsi" w:eastAsia="Times New Roman" w:hAnsiTheme="minorHAnsi" w:cstheme="minorHAnsi"/>
          <w:sz w:val="22"/>
          <w:szCs w:val="22"/>
        </w:rPr>
        <w:t xml:space="preserve">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052DBEB8" w14:textId="77777777" w:rsidR="00530E5B" w:rsidRPr="00530E5B" w:rsidRDefault="00530E5B" w:rsidP="00530E5B">
      <w:pPr>
        <w:jc w:val="both"/>
        <w:rPr>
          <w:rFonts w:asciiTheme="minorHAnsi" w:eastAsia="Times New Roman" w:hAnsiTheme="minorHAnsi" w:cstheme="minorHAnsi"/>
          <w:sz w:val="22"/>
          <w:szCs w:val="22"/>
        </w:rPr>
      </w:pPr>
    </w:p>
    <w:p w14:paraId="46FA3AC9"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All staff members have a duty to identify and respond to suspected / actual abuse or disclosures of abuse.  Any member of staff, volunteer or visitor to the school who receives a disclosure or allegation of abuse, or suspects that abuse may have occurred, </w:t>
      </w:r>
      <w:r w:rsidRPr="00530E5B">
        <w:rPr>
          <w:rFonts w:asciiTheme="minorHAnsi" w:eastAsia="Times New Roman" w:hAnsiTheme="minorHAnsi" w:cstheme="minorHAnsi"/>
          <w:b/>
          <w:bCs/>
          <w:sz w:val="22"/>
          <w:szCs w:val="22"/>
        </w:rPr>
        <w:t>must</w:t>
      </w:r>
      <w:r w:rsidRPr="00530E5B">
        <w:rPr>
          <w:rFonts w:asciiTheme="minorHAnsi" w:eastAsia="Times New Roman" w:hAnsiTheme="minorHAnsi" w:cstheme="minorHAnsi"/>
          <w:sz w:val="22"/>
          <w:szCs w:val="22"/>
        </w:rPr>
        <w:t> report it immediately to the designated safeguarding lead (or, in their absence, the deputy designated safeguarding lead).  </w:t>
      </w:r>
    </w:p>
    <w:p w14:paraId="08AE15BA" w14:textId="77777777" w:rsidR="00530E5B" w:rsidRPr="00530E5B" w:rsidRDefault="00530E5B" w:rsidP="00530E5B">
      <w:pPr>
        <w:spacing w:before="45"/>
        <w:ind w:firstLine="60"/>
        <w:jc w:val="both"/>
        <w:rPr>
          <w:rFonts w:asciiTheme="minorHAnsi" w:hAnsiTheme="minorHAnsi" w:cstheme="minorHAnsi"/>
          <w:sz w:val="22"/>
          <w:szCs w:val="22"/>
        </w:rPr>
      </w:pPr>
    </w:p>
    <w:p w14:paraId="198438D8"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All action is taken in accordance with the following guidance:</w:t>
      </w:r>
    </w:p>
    <w:p w14:paraId="008579C2" w14:textId="77777777" w:rsidR="00530E5B" w:rsidRPr="00530E5B" w:rsidRDefault="00530E5B" w:rsidP="003C47A9">
      <w:pPr>
        <w:numPr>
          <w:ilvl w:val="0"/>
          <w:numId w:val="22"/>
        </w:numPr>
        <w:spacing w:before="240"/>
        <w:ind w:left="360"/>
        <w:contextualSpacing/>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Essex Safeguarding Children Board guidelines - the SET (Southend, Essex and Thurrock) Child Protection Procedures (ESCB, 2022)</w:t>
      </w:r>
    </w:p>
    <w:p w14:paraId="1B9CBF4D" w14:textId="77777777" w:rsidR="00530E5B" w:rsidRPr="00530E5B" w:rsidRDefault="00530E5B" w:rsidP="003C47A9">
      <w:pPr>
        <w:numPr>
          <w:ilvl w:val="0"/>
          <w:numId w:val="22"/>
        </w:numPr>
        <w:ind w:left="360"/>
        <w:contextualSpacing/>
        <w:jc w:val="both"/>
        <w:rPr>
          <w:rFonts w:asciiTheme="minorHAnsi" w:hAnsiTheme="minorHAnsi" w:cstheme="minorHAnsi"/>
          <w:sz w:val="22"/>
          <w:szCs w:val="22"/>
        </w:rPr>
      </w:pPr>
      <w:hyperlink r:id="rId38" w:history="1">
        <w:r w:rsidRPr="00530E5B">
          <w:rPr>
            <w:rFonts w:asciiTheme="minorHAnsi" w:hAnsiTheme="minorHAnsi" w:cstheme="minorHAnsi"/>
            <w:color w:val="0000FF"/>
            <w:sz w:val="22"/>
            <w:szCs w:val="22"/>
            <w:u w:val="single"/>
          </w:rPr>
          <w:t>Essex Effective Support</w:t>
        </w:r>
      </w:hyperlink>
    </w:p>
    <w:p w14:paraId="6763ACD0" w14:textId="77777777" w:rsidR="00530E5B" w:rsidRPr="00530E5B" w:rsidRDefault="00530E5B" w:rsidP="003C47A9">
      <w:pPr>
        <w:numPr>
          <w:ilvl w:val="0"/>
          <w:numId w:val="22"/>
        </w:numPr>
        <w:ind w:left="360"/>
        <w:contextualSpacing/>
        <w:jc w:val="both"/>
        <w:rPr>
          <w:rFonts w:asciiTheme="minorHAnsi" w:hAnsiTheme="minorHAnsi" w:cstheme="minorHAnsi"/>
          <w:sz w:val="22"/>
          <w:szCs w:val="22"/>
        </w:rPr>
      </w:pPr>
      <w:r w:rsidRPr="00530E5B">
        <w:rPr>
          <w:rFonts w:asciiTheme="minorHAnsi" w:eastAsia="Times New Roman" w:hAnsiTheme="minorHAnsi" w:cstheme="minorHAnsi"/>
          <w:sz w:val="22"/>
          <w:szCs w:val="22"/>
        </w:rPr>
        <w:t>Keeping Children Safe in Education (DfE, 2024)</w:t>
      </w:r>
    </w:p>
    <w:p w14:paraId="75E9839C" w14:textId="77777777" w:rsidR="00530E5B" w:rsidRPr="00530E5B" w:rsidRDefault="00530E5B" w:rsidP="003C47A9">
      <w:pPr>
        <w:numPr>
          <w:ilvl w:val="0"/>
          <w:numId w:val="22"/>
        </w:numPr>
        <w:ind w:left="360"/>
        <w:contextualSpacing/>
        <w:jc w:val="both"/>
        <w:rPr>
          <w:rFonts w:asciiTheme="minorHAnsi" w:hAnsiTheme="minorHAnsi" w:cstheme="minorHAnsi"/>
          <w:sz w:val="22"/>
          <w:szCs w:val="22"/>
        </w:rPr>
      </w:pPr>
      <w:r w:rsidRPr="00530E5B">
        <w:rPr>
          <w:rFonts w:asciiTheme="minorHAnsi" w:eastAsia="Times New Roman" w:hAnsiTheme="minorHAnsi" w:cstheme="minorHAnsi"/>
          <w:sz w:val="22"/>
          <w:szCs w:val="22"/>
        </w:rPr>
        <w:t>Working Together to Safeguard Children (DfE, 2023)</w:t>
      </w:r>
    </w:p>
    <w:p w14:paraId="1A6AEA51" w14:textId="77777777" w:rsidR="00530E5B" w:rsidRPr="00530E5B" w:rsidRDefault="00530E5B" w:rsidP="003C47A9">
      <w:pPr>
        <w:numPr>
          <w:ilvl w:val="0"/>
          <w:numId w:val="22"/>
        </w:numPr>
        <w:ind w:left="360"/>
        <w:contextualSpacing/>
        <w:jc w:val="both"/>
        <w:rPr>
          <w:rFonts w:asciiTheme="minorHAnsi" w:hAnsiTheme="minorHAnsi" w:cstheme="minorHAnsi"/>
          <w:sz w:val="22"/>
          <w:szCs w:val="22"/>
        </w:rPr>
      </w:pPr>
      <w:r w:rsidRPr="00530E5B">
        <w:rPr>
          <w:rFonts w:asciiTheme="minorHAnsi" w:hAnsiTheme="minorHAnsi" w:cstheme="minorHAnsi"/>
          <w:sz w:val="22"/>
          <w:szCs w:val="22"/>
        </w:rPr>
        <w:t>‘Effective Support for Children and Families in Essex’ (ESCB)</w:t>
      </w:r>
    </w:p>
    <w:p w14:paraId="12ABD59C" w14:textId="77777777" w:rsidR="00530E5B" w:rsidRPr="00530E5B" w:rsidRDefault="00530E5B" w:rsidP="003C47A9">
      <w:pPr>
        <w:numPr>
          <w:ilvl w:val="0"/>
          <w:numId w:val="22"/>
        </w:numPr>
        <w:spacing w:before="45"/>
        <w:ind w:left="360"/>
        <w:jc w:val="both"/>
        <w:rPr>
          <w:rFonts w:asciiTheme="minorHAnsi" w:eastAsia="Times New Roman" w:hAnsiTheme="minorHAnsi" w:cstheme="minorHAnsi"/>
          <w:sz w:val="22"/>
          <w:szCs w:val="22"/>
        </w:rPr>
      </w:pPr>
      <w:r w:rsidRPr="00530E5B">
        <w:rPr>
          <w:rFonts w:asciiTheme="minorHAnsi" w:hAnsiTheme="minorHAnsi" w:cstheme="minorHAnsi"/>
          <w:sz w:val="22"/>
          <w:szCs w:val="22"/>
        </w:rPr>
        <w:lastRenderedPageBreak/>
        <w:t xml:space="preserve">PREVENT Duty - </w:t>
      </w:r>
      <w:proofErr w:type="gramStart"/>
      <w:r w:rsidRPr="00530E5B">
        <w:rPr>
          <w:rFonts w:asciiTheme="minorHAnsi" w:hAnsiTheme="minorHAnsi" w:cstheme="minorHAnsi"/>
          <w:sz w:val="22"/>
          <w:szCs w:val="22"/>
        </w:rPr>
        <w:t>Counter-Terrorism</w:t>
      </w:r>
      <w:proofErr w:type="gramEnd"/>
      <w:r w:rsidRPr="00530E5B">
        <w:rPr>
          <w:rFonts w:asciiTheme="minorHAnsi" w:hAnsiTheme="minorHAnsi" w:cstheme="minorHAnsi"/>
          <w:sz w:val="22"/>
          <w:szCs w:val="22"/>
        </w:rPr>
        <w:t xml:space="preserve"> and Security Act (HMG, 2015)</w:t>
      </w:r>
    </w:p>
    <w:p w14:paraId="652E6D47" w14:textId="77777777" w:rsidR="00530E5B" w:rsidRPr="00530E5B" w:rsidRDefault="00530E5B" w:rsidP="003C47A9">
      <w:pPr>
        <w:jc w:val="both"/>
        <w:rPr>
          <w:rFonts w:asciiTheme="minorHAnsi" w:eastAsia="Times New Roman" w:hAnsiTheme="minorHAnsi" w:cstheme="minorHAnsi"/>
          <w:sz w:val="22"/>
          <w:szCs w:val="22"/>
        </w:rPr>
      </w:pPr>
    </w:p>
    <w:p w14:paraId="4123320E"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 xml:space="preserve">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w:t>
      </w:r>
      <w:hyperlink r:id="rId39" w:history="1">
        <w:r w:rsidRPr="00530E5B">
          <w:rPr>
            <w:rFonts w:asciiTheme="minorHAnsi" w:hAnsiTheme="minorHAnsi" w:cstheme="minorHAnsi"/>
            <w:color w:val="0000FF"/>
            <w:sz w:val="22"/>
            <w:szCs w:val="22"/>
            <w:u w:val="single"/>
          </w:rPr>
          <w:t>Essex Effective Support</w:t>
        </w:r>
      </w:hyperlink>
      <w:r w:rsidRPr="00530E5B">
        <w:rPr>
          <w:rFonts w:asciiTheme="minorHAnsi" w:eastAsia="Times New Roman" w:hAnsiTheme="minorHAnsi" w:cstheme="minorHAnsi"/>
          <w:sz w:val="22"/>
          <w:szCs w:val="22"/>
        </w:rP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7E442730" w14:textId="77777777" w:rsidR="00530E5B" w:rsidRPr="00530E5B" w:rsidRDefault="00530E5B" w:rsidP="00530E5B">
      <w:pPr>
        <w:jc w:val="both"/>
        <w:rPr>
          <w:rFonts w:asciiTheme="minorHAnsi" w:eastAsia="Times New Roman" w:hAnsiTheme="minorHAnsi" w:cstheme="minorHAnsi"/>
          <w:sz w:val="22"/>
          <w:szCs w:val="22"/>
        </w:rPr>
      </w:pPr>
    </w:p>
    <w:p w14:paraId="17A0500E"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All staff understand that, if they continue to have concerns about a child, feel a concern is not being addressed or that a situation does not appear to be improving for a child, they should raise this with the designated safeguarding lead.</w:t>
      </w:r>
    </w:p>
    <w:p w14:paraId="7C2BE70C" w14:textId="77777777" w:rsidR="00530E5B" w:rsidRPr="00530E5B" w:rsidRDefault="00530E5B" w:rsidP="00530E5B">
      <w:pPr>
        <w:jc w:val="both"/>
        <w:rPr>
          <w:rFonts w:asciiTheme="minorHAnsi" w:eastAsia="Times New Roman" w:hAnsiTheme="minorHAnsi" w:cstheme="minorHAnsi"/>
          <w:sz w:val="22"/>
          <w:szCs w:val="22"/>
        </w:rPr>
      </w:pPr>
    </w:p>
    <w:p w14:paraId="3B4BBFE1"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640CF2C7" w14:textId="77777777" w:rsidR="00530E5B" w:rsidRPr="00530E5B" w:rsidRDefault="00530E5B" w:rsidP="00530E5B">
      <w:pPr>
        <w:jc w:val="both"/>
        <w:rPr>
          <w:rFonts w:asciiTheme="minorHAnsi" w:eastAsia="Times New Roman" w:hAnsiTheme="minorHAnsi" w:cstheme="minorHAnsi"/>
          <w:sz w:val="22"/>
          <w:szCs w:val="22"/>
        </w:rPr>
      </w:pPr>
    </w:p>
    <w:p w14:paraId="5FCAA68A" w14:textId="7777777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When new staff, volunteers or regular visitors join our school they are informed of the safeguarding arrangements in place, the name of the designated safeguarding lead (and deputy/deputies) and how to share concerns with them.  We also provide information on safeguarding to any visitor to our school, so they understand how to report a concern if they have one.</w:t>
      </w:r>
    </w:p>
    <w:p w14:paraId="7C63EBB3" w14:textId="77777777" w:rsidR="00530E5B" w:rsidRPr="00EF29CE" w:rsidRDefault="00530E5B" w:rsidP="00530E5B">
      <w:pPr>
        <w:jc w:val="both"/>
        <w:rPr>
          <w:rFonts w:eastAsia="Times New Roman" w:cstheme="minorHAnsi"/>
          <w:sz w:val="28"/>
          <w:szCs w:val="28"/>
        </w:rPr>
      </w:pPr>
    </w:p>
    <w:p w14:paraId="0CB87DF5" w14:textId="1B3D533A" w:rsidR="00D353BE" w:rsidRDefault="00DA5620" w:rsidP="00D353BE">
      <w:pPr>
        <w:rPr>
          <w:rFonts w:asciiTheme="minorHAnsi" w:eastAsia="Times New Roman" w:hAnsiTheme="minorHAnsi" w:cstheme="minorHAnsi"/>
          <w:b/>
          <w:bCs/>
        </w:rPr>
      </w:pPr>
      <w:r w:rsidRPr="00950B6D">
        <w:rPr>
          <w:rFonts w:asciiTheme="minorHAnsi" w:eastAsia="Times New Roman" w:hAnsiTheme="minorHAnsi" w:cstheme="minorHAnsi"/>
          <w:b/>
          <w:bCs/>
        </w:rPr>
        <w:t>6</w:t>
      </w:r>
      <w:r w:rsidR="00D353BE" w:rsidRPr="00950B6D">
        <w:rPr>
          <w:rFonts w:asciiTheme="minorHAnsi" w:eastAsia="Times New Roman" w:hAnsiTheme="minorHAnsi" w:cstheme="minorHAnsi"/>
          <w:b/>
          <w:bCs/>
        </w:rPr>
        <w:t>. Children potentially at risk of greater harm</w:t>
      </w:r>
    </w:p>
    <w:p w14:paraId="728FFF12" w14:textId="6BD07C74"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19394170" w14:textId="77777777" w:rsidR="00530E5B" w:rsidRPr="00530E5B" w:rsidRDefault="00530E5B" w:rsidP="00530E5B">
      <w:pPr>
        <w:spacing w:before="45"/>
        <w:jc w:val="both"/>
        <w:rPr>
          <w:rFonts w:asciiTheme="minorHAnsi" w:hAnsiTheme="minorHAnsi" w:cstheme="minorHAnsi"/>
          <w:sz w:val="22"/>
          <w:szCs w:val="22"/>
          <w:u w:val="single"/>
        </w:rPr>
      </w:pPr>
    </w:p>
    <w:p w14:paraId="44902EBE" w14:textId="77777777" w:rsidR="00530E5B" w:rsidRPr="00530E5B" w:rsidRDefault="00530E5B" w:rsidP="00530E5B">
      <w:pPr>
        <w:spacing w:before="45"/>
        <w:jc w:val="both"/>
        <w:rPr>
          <w:rFonts w:asciiTheme="minorHAnsi" w:hAnsiTheme="minorHAnsi" w:cstheme="minorHAnsi"/>
          <w:sz w:val="22"/>
          <w:szCs w:val="22"/>
        </w:rPr>
      </w:pPr>
      <w:r w:rsidRPr="00530E5B">
        <w:rPr>
          <w:rFonts w:asciiTheme="minorHAnsi" w:hAnsiTheme="minorHAnsi" w:cstheme="minorHAnsi"/>
          <w:sz w:val="22"/>
          <w:szCs w:val="22"/>
        </w:rPr>
        <w:t xml:space="preserve">Our school understands that children with special educational needs (SEN) and / or disabilities can face additional safeguarding challenges.  Barriers can exist when recognising abuse and neglect in this group of children.  These can include: </w:t>
      </w:r>
    </w:p>
    <w:p w14:paraId="6A5E0CAE" w14:textId="77777777" w:rsidR="00530E5B" w:rsidRPr="00530E5B" w:rsidRDefault="00530E5B" w:rsidP="00530E5B">
      <w:pPr>
        <w:spacing w:before="45"/>
        <w:jc w:val="both"/>
        <w:rPr>
          <w:rFonts w:asciiTheme="minorHAnsi" w:hAnsiTheme="minorHAnsi" w:cstheme="minorHAnsi"/>
          <w:sz w:val="22"/>
          <w:szCs w:val="22"/>
        </w:rPr>
      </w:pPr>
    </w:p>
    <w:p w14:paraId="3519715D" w14:textId="77777777" w:rsidR="00530E5B" w:rsidRPr="00530E5B" w:rsidRDefault="00530E5B" w:rsidP="00530E5B">
      <w:pPr>
        <w:numPr>
          <w:ilvl w:val="0"/>
          <w:numId w:val="21"/>
        </w:numPr>
        <w:spacing w:before="45"/>
        <w:jc w:val="both"/>
        <w:rPr>
          <w:rFonts w:asciiTheme="minorHAnsi" w:hAnsiTheme="minorHAnsi" w:cstheme="minorHAnsi"/>
          <w:sz w:val="22"/>
          <w:szCs w:val="22"/>
        </w:rPr>
      </w:pPr>
      <w:r w:rsidRPr="00530E5B">
        <w:rPr>
          <w:rFonts w:asciiTheme="minorHAnsi" w:hAnsiTheme="minorHAnsi" w:cstheme="minorHAnsi"/>
          <w:sz w:val="22"/>
          <w:szCs w:val="22"/>
        </w:rPr>
        <w:t>Assumptions that indicators of possible abuse such as behaviour, mood and injury relate to the child’s disability, without further exploration</w:t>
      </w:r>
    </w:p>
    <w:p w14:paraId="2C1EC3D2" w14:textId="77777777" w:rsidR="00530E5B" w:rsidRPr="00530E5B" w:rsidRDefault="00530E5B" w:rsidP="00530E5B">
      <w:pPr>
        <w:numPr>
          <w:ilvl w:val="0"/>
          <w:numId w:val="21"/>
        </w:numPr>
        <w:spacing w:before="45"/>
        <w:jc w:val="both"/>
        <w:rPr>
          <w:rFonts w:asciiTheme="minorHAnsi" w:hAnsiTheme="minorHAnsi" w:cstheme="minorHAnsi"/>
          <w:sz w:val="22"/>
          <w:szCs w:val="22"/>
        </w:rPr>
      </w:pPr>
      <w:r w:rsidRPr="00530E5B">
        <w:rPr>
          <w:rFonts w:asciiTheme="minorHAnsi" w:hAnsiTheme="minorHAnsi" w:cstheme="minorHAnsi"/>
          <w:sz w:val="22"/>
          <w:szCs w:val="22"/>
        </w:rPr>
        <w:t>That they may be more prone to peer group isolation than others</w:t>
      </w:r>
    </w:p>
    <w:p w14:paraId="334B0A42" w14:textId="77777777" w:rsidR="00530E5B" w:rsidRPr="00530E5B" w:rsidRDefault="00530E5B" w:rsidP="00530E5B">
      <w:pPr>
        <w:numPr>
          <w:ilvl w:val="0"/>
          <w:numId w:val="21"/>
        </w:numPr>
        <w:spacing w:before="45"/>
        <w:jc w:val="both"/>
        <w:rPr>
          <w:rFonts w:asciiTheme="minorHAnsi" w:hAnsiTheme="minorHAnsi" w:cstheme="minorHAnsi"/>
          <w:sz w:val="22"/>
          <w:szCs w:val="22"/>
        </w:rPr>
      </w:pPr>
      <w:r w:rsidRPr="00530E5B">
        <w:rPr>
          <w:rFonts w:asciiTheme="minorHAnsi" w:hAnsiTheme="minorHAnsi" w:cstheme="minorHAnsi"/>
          <w:sz w:val="22"/>
          <w:szCs w:val="22"/>
        </w:rPr>
        <w:t>The potential to be disproportionally impacted by things like bullying, without outwardly showing signs</w:t>
      </w:r>
    </w:p>
    <w:p w14:paraId="60D55DF1" w14:textId="77777777" w:rsidR="00530E5B" w:rsidRPr="00530E5B" w:rsidRDefault="00530E5B" w:rsidP="00530E5B">
      <w:pPr>
        <w:numPr>
          <w:ilvl w:val="0"/>
          <w:numId w:val="21"/>
        </w:numPr>
        <w:spacing w:before="45"/>
        <w:jc w:val="both"/>
        <w:rPr>
          <w:rFonts w:asciiTheme="minorHAnsi" w:hAnsiTheme="minorHAnsi" w:cstheme="minorHAnsi"/>
          <w:sz w:val="22"/>
          <w:szCs w:val="22"/>
        </w:rPr>
      </w:pPr>
      <w:r w:rsidRPr="00530E5B">
        <w:rPr>
          <w:rFonts w:asciiTheme="minorHAnsi" w:hAnsiTheme="minorHAnsi" w:cstheme="minorHAnsi"/>
          <w:sz w:val="22"/>
          <w:szCs w:val="22"/>
        </w:rPr>
        <w:t>Communication difficulties in overcoming these barriers</w:t>
      </w:r>
    </w:p>
    <w:p w14:paraId="6088BE35" w14:textId="77777777" w:rsidR="005B6ED0" w:rsidRPr="00530E5B" w:rsidRDefault="005B6ED0" w:rsidP="005B6ED0">
      <w:pPr>
        <w:jc w:val="both"/>
        <w:rPr>
          <w:rFonts w:asciiTheme="minorHAnsi" w:eastAsia="Times New Roman" w:hAnsiTheme="minorHAnsi" w:cstheme="minorHAnsi"/>
          <w:sz w:val="22"/>
          <w:szCs w:val="22"/>
        </w:rPr>
      </w:pPr>
    </w:p>
    <w:p w14:paraId="78F5CF24" w14:textId="77777777" w:rsidR="005B6ED0" w:rsidRDefault="005B6ED0" w:rsidP="005B6ED0">
      <w:pPr>
        <w:jc w:val="both"/>
        <w:rPr>
          <w:rFonts w:ascii="Arial" w:eastAsia="Times New Roman" w:hAnsi="Arial" w:cs="Arial"/>
        </w:rPr>
      </w:pPr>
    </w:p>
    <w:p w14:paraId="3683EF41" w14:textId="708B4E57" w:rsidR="00D353BE" w:rsidRDefault="00D353BE" w:rsidP="00D353BE">
      <w:pPr>
        <w:rPr>
          <w:rFonts w:asciiTheme="minorHAnsi" w:eastAsia="Times New Roman" w:hAnsiTheme="minorHAnsi" w:cstheme="minorHAnsi"/>
          <w:b/>
          <w:bCs/>
        </w:rPr>
      </w:pPr>
      <w:r w:rsidRPr="00950B6D">
        <w:rPr>
          <w:rFonts w:asciiTheme="minorHAnsi" w:eastAsia="Times New Roman" w:hAnsiTheme="minorHAnsi" w:cstheme="minorHAnsi"/>
          <w:b/>
          <w:bCs/>
        </w:rPr>
        <w:t xml:space="preserve">7. Training </w:t>
      </w:r>
    </w:p>
    <w:p w14:paraId="433C87DD" w14:textId="7AC58EC7" w:rsidR="00530E5B" w:rsidRP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 xml:space="preserve">In line with statutory requirements, the designated safeguarding lead (and deputy/deputies) undertake Level 3 child protection training at least every two years.  The </w:t>
      </w:r>
      <w:r w:rsidR="003226AD">
        <w:rPr>
          <w:rFonts w:asciiTheme="minorHAnsi" w:eastAsia="Times New Roman" w:hAnsiTheme="minorHAnsi" w:cstheme="minorHAnsi"/>
          <w:sz w:val="22"/>
          <w:szCs w:val="22"/>
        </w:rPr>
        <w:t>Headteacher</w:t>
      </w:r>
      <w:r w:rsidRPr="00530E5B">
        <w:rPr>
          <w:rFonts w:asciiTheme="minorHAnsi" w:eastAsia="Times New Roman" w:hAnsiTheme="minorHAnsi" w:cstheme="minorHAnsi"/>
          <w:sz w:val="22"/>
          <w:szCs w:val="22"/>
        </w:rPr>
        <w:t xml:space="preserve">, all staff members and </w:t>
      </w:r>
      <w:r w:rsidR="003226AD">
        <w:rPr>
          <w:rFonts w:asciiTheme="minorHAnsi" w:eastAsia="Times New Roman" w:hAnsiTheme="minorHAnsi" w:cstheme="minorHAnsi"/>
          <w:sz w:val="22"/>
          <w:szCs w:val="22"/>
        </w:rPr>
        <w:t>Governors</w:t>
      </w:r>
      <w:r w:rsidRPr="00530E5B">
        <w:rPr>
          <w:rFonts w:asciiTheme="minorHAnsi" w:eastAsia="Times New Roman" w:hAnsiTheme="minorHAnsi" w:cstheme="minorHAnsi"/>
          <w:sz w:val="22"/>
          <w:szCs w:val="22"/>
        </w:rPr>
        <w:t xml:space="preserve"> receive </w:t>
      </w:r>
      <w:r w:rsidRPr="00530E5B">
        <w:rPr>
          <w:rFonts w:asciiTheme="minorHAnsi" w:eastAsia="Times New Roman" w:hAnsiTheme="minorHAnsi" w:cstheme="minorHAnsi"/>
          <w:sz w:val="22"/>
          <w:szCs w:val="22"/>
        </w:rPr>
        <w:lastRenderedPageBreak/>
        <w:t xml:space="preserve">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safeguarding / child protection training undertaken are kept for all staff and </w:t>
      </w:r>
      <w:r w:rsidR="003226AD">
        <w:rPr>
          <w:rFonts w:asciiTheme="minorHAnsi" w:eastAsia="Times New Roman" w:hAnsiTheme="minorHAnsi" w:cstheme="minorHAnsi"/>
          <w:sz w:val="22"/>
          <w:szCs w:val="22"/>
        </w:rPr>
        <w:t>Governors</w:t>
      </w:r>
      <w:r w:rsidRPr="00530E5B">
        <w:rPr>
          <w:rFonts w:asciiTheme="minorHAnsi" w:eastAsia="Times New Roman" w:hAnsiTheme="minorHAnsi" w:cstheme="minorHAnsi"/>
          <w:sz w:val="22"/>
          <w:szCs w:val="22"/>
        </w:rPr>
        <w:t>.</w:t>
      </w:r>
    </w:p>
    <w:p w14:paraId="043505AD" w14:textId="77777777" w:rsidR="00530E5B" w:rsidRPr="00530E5B" w:rsidRDefault="00530E5B" w:rsidP="00530E5B">
      <w:pPr>
        <w:jc w:val="both"/>
        <w:rPr>
          <w:rFonts w:asciiTheme="minorHAnsi" w:eastAsia="Times New Roman" w:hAnsiTheme="minorHAnsi" w:cstheme="minorHAnsi"/>
          <w:sz w:val="22"/>
          <w:szCs w:val="22"/>
        </w:rPr>
      </w:pPr>
    </w:p>
    <w:p w14:paraId="01276FE7" w14:textId="77777777" w:rsidR="00530E5B" w:rsidRDefault="00530E5B" w:rsidP="00530E5B">
      <w:pPr>
        <w:jc w:val="both"/>
        <w:rPr>
          <w:rFonts w:asciiTheme="minorHAnsi" w:eastAsia="Times New Roman" w:hAnsiTheme="minorHAnsi" w:cstheme="minorHAnsi"/>
          <w:sz w:val="22"/>
          <w:szCs w:val="22"/>
        </w:rPr>
      </w:pPr>
      <w:r w:rsidRPr="00530E5B">
        <w:rPr>
          <w:rFonts w:asciiTheme="minorHAnsi" w:eastAsia="Times New Roman" w:hAnsiTheme="minorHAnsi" w:cstheme="minorHAnsi"/>
          <w:sz w:val="22"/>
          <w:szCs w:val="22"/>
        </w:rPr>
        <w:t>The school ensures that the designated safeguarding lead (and deputy) also undertakes training in inter-agency working and other matters as appropriate.</w:t>
      </w:r>
    </w:p>
    <w:p w14:paraId="093F64B5" w14:textId="77777777" w:rsidR="00950B6D" w:rsidRPr="00530E5B" w:rsidRDefault="00950B6D" w:rsidP="00530E5B">
      <w:pPr>
        <w:jc w:val="both"/>
        <w:rPr>
          <w:rFonts w:asciiTheme="minorHAnsi" w:eastAsia="Times New Roman" w:hAnsiTheme="minorHAnsi" w:cstheme="minorHAnsi"/>
          <w:sz w:val="22"/>
          <w:szCs w:val="22"/>
        </w:rPr>
      </w:pPr>
    </w:p>
    <w:p w14:paraId="2FD4792C" w14:textId="0F4F83CF" w:rsidR="00D353BE" w:rsidRDefault="00D353BE" w:rsidP="00D353BE">
      <w:pPr>
        <w:rPr>
          <w:rFonts w:asciiTheme="minorHAnsi" w:eastAsia="Times New Roman" w:hAnsiTheme="minorHAnsi" w:cstheme="minorHAnsi"/>
          <w:b/>
          <w:bCs/>
        </w:rPr>
      </w:pPr>
      <w:r w:rsidRPr="00950B6D">
        <w:rPr>
          <w:rFonts w:asciiTheme="minorHAnsi" w:eastAsia="Times New Roman" w:hAnsiTheme="minorHAnsi" w:cstheme="minorHAnsi"/>
          <w:b/>
          <w:bCs/>
        </w:rPr>
        <w:t>8.  Information sharing and confidentiality</w:t>
      </w:r>
    </w:p>
    <w:p w14:paraId="7D136B98" w14:textId="77777777" w:rsidR="0005623C" w:rsidRPr="0005623C" w:rsidRDefault="0005623C" w:rsidP="0005623C">
      <w:pPr>
        <w:jc w:val="both"/>
        <w:rPr>
          <w:rFonts w:asciiTheme="minorHAnsi" w:eastAsia="Times New Roman" w:hAnsiTheme="minorHAnsi" w:cstheme="minorHAnsi"/>
          <w:sz w:val="22"/>
          <w:szCs w:val="22"/>
        </w:rPr>
      </w:pPr>
      <w:r w:rsidRPr="0005623C">
        <w:rPr>
          <w:rFonts w:asciiTheme="minorHAnsi" w:eastAsia="Times New Roman" w:hAnsiTheme="minorHAnsi" w:cstheme="minorHAnsi"/>
          <w:sz w:val="22"/>
          <w:szCs w:val="22"/>
        </w:rPr>
        <w:t>Sharing information is a key part of safeguarding work and we understand that decisions about how much information to share, with whom and when, can have a profound impact on a child’s life.  Our school is signed up to the Education and Learning Information Sharing Protocol which includes information sharing for safeguarding purposes. This protocol enables us to share and receive information with the Local Authority in a legal, safe, and secure way, to support our work in keeping children safe.</w:t>
      </w:r>
    </w:p>
    <w:p w14:paraId="7439A60F" w14:textId="77777777" w:rsidR="0005623C" w:rsidRDefault="0005623C" w:rsidP="00950B6D">
      <w:pPr>
        <w:jc w:val="both"/>
        <w:rPr>
          <w:rFonts w:ascii="Aptos" w:eastAsia="Times New Roman" w:hAnsi="Aptos" w:cstheme="minorHAnsi"/>
          <w:sz w:val="28"/>
          <w:szCs w:val="28"/>
        </w:rPr>
      </w:pPr>
    </w:p>
    <w:p w14:paraId="43251847" w14:textId="5E8A21A5" w:rsidR="00950B6D" w:rsidRPr="00950B6D" w:rsidRDefault="00950B6D" w:rsidP="00950B6D">
      <w:pPr>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w:t>
      </w:r>
    </w:p>
    <w:p w14:paraId="012133EA" w14:textId="77777777" w:rsidR="00950B6D" w:rsidRPr="00950B6D" w:rsidRDefault="00950B6D" w:rsidP="00950B6D">
      <w:pPr>
        <w:rPr>
          <w:rFonts w:asciiTheme="minorHAnsi" w:eastAsia="Times New Roman" w:hAnsiTheme="minorHAnsi" w:cstheme="minorHAnsi"/>
          <w:sz w:val="22"/>
          <w:szCs w:val="22"/>
        </w:rPr>
      </w:pPr>
    </w:p>
    <w:p w14:paraId="71D13C7F" w14:textId="352DE68A" w:rsidR="00950B6D" w:rsidRPr="00950B6D" w:rsidRDefault="00950B6D" w:rsidP="00950B6D">
      <w:pPr>
        <w:spacing w:before="45"/>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 xml:space="preserve">A member of staff will never guarantee confidentiality to anyone (including parents/carers or </w:t>
      </w:r>
      <w:r w:rsidR="003226AD">
        <w:rPr>
          <w:rFonts w:asciiTheme="minorHAnsi" w:eastAsia="Times New Roman" w:hAnsiTheme="minorHAnsi" w:cstheme="minorHAnsi"/>
          <w:sz w:val="22"/>
          <w:szCs w:val="22"/>
        </w:rPr>
        <w:t>student</w:t>
      </w:r>
      <w:r w:rsidRPr="00950B6D">
        <w:rPr>
          <w:rFonts w:asciiTheme="minorHAnsi" w:eastAsia="Times New Roman" w:hAnsiTheme="minorHAnsi" w:cstheme="minorHAnsi"/>
          <w:sz w:val="22"/>
          <w:szCs w:val="22"/>
        </w:rPr>
        <w:t>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030ABF97" w14:textId="77777777" w:rsidR="00950B6D" w:rsidRPr="00950B6D" w:rsidRDefault="00950B6D" w:rsidP="00950B6D">
      <w:pPr>
        <w:jc w:val="both"/>
        <w:rPr>
          <w:rFonts w:asciiTheme="minorHAnsi" w:eastAsia="Times New Roman" w:hAnsiTheme="minorHAnsi" w:cstheme="minorHAnsi"/>
          <w:sz w:val="22"/>
          <w:szCs w:val="22"/>
        </w:rPr>
      </w:pPr>
    </w:p>
    <w:p w14:paraId="4E64AEA4" w14:textId="77777777" w:rsidR="00950B6D" w:rsidRPr="00950B6D" w:rsidRDefault="00950B6D" w:rsidP="00950B6D">
      <w:pPr>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078C988F" w14:textId="77777777" w:rsidR="00950B6D" w:rsidRPr="00950B6D" w:rsidRDefault="00950B6D" w:rsidP="00950B6D">
      <w:pPr>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 xml:space="preserve"> </w:t>
      </w:r>
    </w:p>
    <w:p w14:paraId="37C55B4D" w14:textId="77777777" w:rsidR="00950B6D" w:rsidRPr="00950B6D" w:rsidRDefault="00950B6D" w:rsidP="00950B6D">
      <w:pPr>
        <w:spacing w:before="45"/>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 xml:space="preserve">Information sharing can help to ensure that a child receives the right help at the right time and can prevent a concern from becoming more serious and difficult to address. </w:t>
      </w:r>
    </w:p>
    <w:p w14:paraId="294C590A" w14:textId="77777777" w:rsidR="00950B6D" w:rsidRPr="00003AC7" w:rsidRDefault="00950B6D" w:rsidP="00950B6D">
      <w:pPr>
        <w:spacing w:before="45"/>
        <w:jc w:val="both"/>
        <w:rPr>
          <w:rFonts w:eastAsia="Times New Roman" w:cstheme="minorHAnsi"/>
          <w:sz w:val="28"/>
          <w:szCs w:val="28"/>
        </w:rPr>
      </w:pPr>
      <w:r w:rsidRPr="00003AC7">
        <w:rPr>
          <w:rFonts w:eastAsia="Times New Roman" w:cstheme="minorHAnsi"/>
          <w:sz w:val="28"/>
          <w:szCs w:val="28"/>
        </w:rPr>
        <w:t xml:space="preserve"> </w:t>
      </w:r>
    </w:p>
    <w:p w14:paraId="05396328" w14:textId="3748584D" w:rsidR="00D353BE" w:rsidRDefault="00D353BE" w:rsidP="00D353BE">
      <w:pPr>
        <w:pStyle w:val="s10"/>
        <w:spacing w:before="45" w:beforeAutospacing="0" w:after="0" w:afterAutospacing="0"/>
        <w:jc w:val="both"/>
        <w:rPr>
          <w:rFonts w:ascii="Lexend" w:eastAsia="Times New Roman" w:hAnsi="Lexend" w:cs="Arial"/>
        </w:rPr>
      </w:pPr>
    </w:p>
    <w:p w14:paraId="6BB4D2CD" w14:textId="6C43A360" w:rsidR="00D353BE" w:rsidRDefault="00D353BE" w:rsidP="00D353BE">
      <w:pPr>
        <w:rPr>
          <w:rFonts w:ascii="Lexend" w:eastAsia="Times New Roman" w:hAnsi="Lexend" w:cs="Arial"/>
          <w:b/>
          <w:bCs/>
          <w:u w:val="single"/>
        </w:rPr>
      </w:pPr>
      <w:r w:rsidRPr="007D2089">
        <w:rPr>
          <w:rFonts w:ascii="Lexend" w:eastAsia="Times New Roman" w:hAnsi="Lexend" w:cs="Arial"/>
          <w:b/>
          <w:bCs/>
        </w:rPr>
        <w:t xml:space="preserve">9.  </w:t>
      </w:r>
      <w:r w:rsidRPr="00D353BE">
        <w:rPr>
          <w:rFonts w:ascii="Lexend" w:eastAsia="Times New Roman" w:hAnsi="Lexend" w:cs="Arial"/>
          <w:b/>
          <w:bCs/>
        </w:rPr>
        <w:t>Child protection records</w:t>
      </w:r>
      <w:r w:rsidRPr="007D2089">
        <w:rPr>
          <w:rFonts w:ascii="Lexend" w:eastAsia="Times New Roman" w:hAnsi="Lexend" w:cs="Arial"/>
          <w:b/>
          <w:bCs/>
          <w:u w:val="single"/>
        </w:rPr>
        <w:t xml:space="preserve"> </w:t>
      </w:r>
    </w:p>
    <w:p w14:paraId="34B207EA" w14:textId="28EB0DD3" w:rsidR="00950B6D" w:rsidRDefault="00950B6D" w:rsidP="00950B6D">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Our </w:t>
      </w:r>
      <w:r w:rsidRPr="00950B6D">
        <w:rPr>
          <w:rFonts w:asciiTheme="minorHAnsi" w:eastAsia="Times New Roman" w:hAnsiTheme="minorHAnsi" w:cstheme="minorHAnsi"/>
          <w:sz w:val="22"/>
          <w:szCs w:val="22"/>
        </w:rPr>
        <w:t>school is clear about the need to record any concern held about a child or children within our school and when these records should be shared with other agencies.</w:t>
      </w:r>
      <w:r>
        <w:rPr>
          <w:rFonts w:asciiTheme="minorHAnsi" w:eastAsia="Times New Roman" w:hAnsiTheme="minorHAnsi" w:cstheme="minorHAnsi"/>
          <w:sz w:val="22"/>
          <w:szCs w:val="22"/>
        </w:rPr>
        <w:t xml:space="preserve"> Our records are kept on CPOMS. </w:t>
      </w:r>
    </w:p>
    <w:p w14:paraId="14EF57CD" w14:textId="77777777" w:rsidR="00950B6D" w:rsidRPr="00950B6D" w:rsidRDefault="00950B6D" w:rsidP="00950B6D">
      <w:pPr>
        <w:jc w:val="both"/>
        <w:rPr>
          <w:rFonts w:asciiTheme="minorHAnsi" w:eastAsia="Times New Roman" w:hAnsiTheme="minorHAnsi" w:cstheme="minorHAnsi"/>
          <w:sz w:val="22"/>
          <w:szCs w:val="22"/>
        </w:rPr>
      </w:pPr>
    </w:p>
    <w:p w14:paraId="2CE66271" w14:textId="77777777" w:rsidR="00950B6D" w:rsidRPr="00950B6D" w:rsidRDefault="00950B6D" w:rsidP="00950B6D">
      <w:pPr>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w:t>
      </w:r>
    </w:p>
    <w:p w14:paraId="1D5B5900" w14:textId="77777777" w:rsidR="00950B6D" w:rsidRPr="00950B6D" w:rsidRDefault="00950B6D" w:rsidP="00950B6D">
      <w:pPr>
        <w:jc w:val="both"/>
        <w:rPr>
          <w:rFonts w:asciiTheme="minorHAnsi" w:eastAsia="Times New Roman" w:hAnsiTheme="minorHAnsi" w:cstheme="minorHAnsi"/>
          <w:sz w:val="22"/>
          <w:szCs w:val="22"/>
        </w:rPr>
      </w:pPr>
    </w:p>
    <w:p w14:paraId="54722792" w14:textId="29552E26" w:rsidR="00950B6D" w:rsidRPr="00950B6D" w:rsidRDefault="00950B6D" w:rsidP="00950B6D">
      <w:pPr>
        <w:jc w:val="both"/>
        <w:rPr>
          <w:rFonts w:asciiTheme="minorHAnsi" w:eastAsia="Times New Roman" w:hAnsiTheme="minorHAnsi" w:cstheme="minorHAnsi"/>
          <w:i/>
          <w:sz w:val="22"/>
          <w:szCs w:val="22"/>
        </w:rPr>
      </w:pPr>
      <w:r w:rsidRPr="00950B6D">
        <w:rPr>
          <w:rFonts w:asciiTheme="minorHAnsi" w:eastAsia="Times New Roman" w:hAnsiTheme="minorHAnsi" w:cstheme="minorHAnsi"/>
          <w:sz w:val="22"/>
          <w:szCs w:val="22"/>
        </w:rPr>
        <w:lastRenderedPageBreak/>
        <w:t xml:space="preserve">Any records relating to child protection are kept on an individual child protection file for that child (which is separate to the </w:t>
      </w:r>
      <w:r w:rsidR="003226AD">
        <w:rPr>
          <w:rFonts w:asciiTheme="minorHAnsi" w:eastAsia="Times New Roman" w:hAnsiTheme="minorHAnsi" w:cstheme="minorHAnsi"/>
          <w:sz w:val="22"/>
          <w:szCs w:val="22"/>
        </w:rPr>
        <w:t>student</w:t>
      </w:r>
      <w:r w:rsidRPr="00950B6D">
        <w:rPr>
          <w:rFonts w:asciiTheme="minorHAnsi" w:eastAsia="Times New Roman" w:hAnsiTheme="minorHAnsi" w:cstheme="minorHAnsi"/>
          <w:sz w:val="22"/>
          <w:szCs w:val="22"/>
        </w:rPr>
        <w:t xml:space="preserve"> file).  All child protection records are stored securely and confidentially and will be retained for 25 years after the </w:t>
      </w:r>
      <w:r w:rsidR="003226AD">
        <w:rPr>
          <w:rFonts w:asciiTheme="minorHAnsi" w:eastAsia="Times New Roman" w:hAnsiTheme="minorHAnsi" w:cstheme="minorHAnsi"/>
          <w:sz w:val="22"/>
          <w:szCs w:val="22"/>
        </w:rPr>
        <w:t>student</w:t>
      </w:r>
      <w:r w:rsidRPr="00950B6D">
        <w:rPr>
          <w:rFonts w:asciiTheme="minorHAnsi" w:eastAsia="Times New Roman" w:hAnsiTheme="minorHAnsi" w:cstheme="minorHAnsi"/>
          <w:sz w:val="22"/>
          <w:szCs w:val="22"/>
        </w:rPr>
        <w:t xml:space="preserve">’s date of birth, or until they transfer to another school / educational setting. </w:t>
      </w:r>
    </w:p>
    <w:p w14:paraId="3A64EC53" w14:textId="77777777" w:rsidR="00950B6D" w:rsidRPr="00950B6D" w:rsidRDefault="00950B6D" w:rsidP="00950B6D">
      <w:pPr>
        <w:jc w:val="both"/>
        <w:rPr>
          <w:rFonts w:asciiTheme="minorHAnsi" w:hAnsiTheme="minorHAnsi" w:cstheme="minorHAnsi"/>
          <w:sz w:val="22"/>
          <w:szCs w:val="22"/>
        </w:rPr>
      </w:pPr>
    </w:p>
    <w:p w14:paraId="4CCAEF4A" w14:textId="553C6396" w:rsidR="00950B6D" w:rsidRPr="00950B6D" w:rsidRDefault="00950B6D" w:rsidP="00950B6D">
      <w:pPr>
        <w:jc w:val="both"/>
        <w:rPr>
          <w:rFonts w:asciiTheme="minorHAnsi" w:eastAsia="Times New Roman" w:hAnsiTheme="minorHAnsi" w:cstheme="minorHAnsi"/>
          <w:sz w:val="22"/>
          <w:szCs w:val="22"/>
        </w:rPr>
      </w:pPr>
      <w:r w:rsidRPr="00950B6D">
        <w:rPr>
          <w:rFonts w:asciiTheme="minorHAnsi" w:eastAsia="Times New Roman" w:hAnsiTheme="minorHAnsi" w:cstheme="minorHAnsi"/>
          <w:sz w:val="22"/>
          <w:szCs w:val="22"/>
        </w:rPr>
        <w:t xml:space="preserve">In line with statutory guidance, where a </w:t>
      </w:r>
      <w:r w:rsidR="003226AD">
        <w:rPr>
          <w:rFonts w:asciiTheme="minorHAnsi" w:eastAsia="Times New Roman" w:hAnsiTheme="minorHAnsi" w:cstheme="minorHAnsi"/>
          <w:sz w:val="22"/>
          <w:szCs w:val="22"/>
        </w:rPr>
        <w:t>student</w:t>
      </w:r>
      <w:r w:rsidRPr="00950B6D">
        <w:rPr>
          <w:rFonts w:asciiTheme="minorHAnsi" w:eastAsia="Times New Roman" w:hAnsiTheme="minorHAnsi" w:cstheme="minorHAnsi"/>
          <w:sz w:val="22"/>
          <w:szCs w:val="22"/>
        </w:rPr>
        <w:t xml:space="preserve"> transfers from our school to another school / educational setting (including colleges), their child protection records will be forwarded to the new setting.  These will be marked ‘Confidential’ and for the attention of the receiving school’s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w:t>
      </w:r>
      <w:proofErr w:type="gramStart"/>
      <w:r w:rsidRPr="00950B6D">
        <w:rPr>
          <w:rFonts w:asciiTheme="minorHAnsi" w:eastAsia="Times New Roman" w:hAnsiTheme="minorHAnsi" w:cstheme="minorHAnsi"/>
          <w:sz w:val="22"/>
          <w:szCs w:val="22"/>
        </w:rPr>
        <w:t>make contact with</w:t>
      </w:r>
      <w:proofErr w:type="gramEnd"/>
      <w:r w:rsidRPr="00950B6D">
        <w:rPr>
          <w:rFonts w:asciiTheme="minorHAnsi" w:eastAsia="Times New Roman" w:hAnsiTheme="minorHAnsi" w:cstheme="minorHAnsi"/>
          <w:sz w:val="22"/>
          <w:szCs w:val="22"/>
        </w:rPr>
        <w:t xml:space="preserve"> the new setting in advance of the child’s move there, to enable planning so appropriate support is in place when the child arrives.  </w:t>
      </w:r>
    </w:p>
    <w:p w14:paraId="204ABA22" w14:textId="77777777" w:rsidR="00950B6D" w:rsidRPr="00950B6D" w:rsidRDefault="00950B6D" w:rsidP="00950B6D">
      <w:pPr>
        <w:jc w:val="both"/>
        <w:rPr>
          <w:rFonts w:asciiTheme="minorHAnsi" w:eastAsia="Times New Roman" w:hAnsiTheme="minorHAnsi" w:cstheme="minorHAnsi"/>
          <w:sz w:val="22"/>
          <w:szCs w:val="22"/>
        </w:rPr>
      </w:pPr>
    </w:p>
    <w:p w14:paraId="5551FFCF" w14:textId="13BF8F5D" w:rsidR="00B46A24" w:rsidRPr="00950B6D" w:rsidRDefault="00950B6D" w:rsidP="00950B6D">
      <w:pPr>
        <w:jc w:val="both"/>
        <w:rPr>
          <w:rStyle w:val="s8"/>
          <w:rFonts w:eastAsia="Times New Roman" w:cstheme="minorHAnsi"/>
          <w:sz w:val="28"/>
          <w:szCs w:val="28"/>
        </w:rPr>
      </w:pPr>
      <w:r w:rsidRPr="00950B6D">
        <w:rPr>
          <w:rFonts w:asciiTheme="minorHAnsi" w:eastAsia="Times New Roman" w:hAnsiTheme="minorHAnsi" w:cstheme="minorHAnsi"/>
          <w:sz w:val="22"/>
          <w:szCs w:val="22"/>
        </w:rPr>
        <w:t xml:space="preserve">Where a </w:t>
      </w:r>
      <w:r w:rsidR="003226AD">
        <w:rPr>
          <w:rFonts w:asciiTheme="minorHAnsi" w:eastAsia="Times New Roman" w:hAnsiTheme="minorHAnsi" w:cstheme="minorHAnsi"/>
          <w:sz w:val="22"/>
          <w:szCs w:val="22"/>
        </w:rPr>
        <w:t>student</w:t>
      </w:r>
      <w:r w:rsidRPr="00950B6D">
        <w:rPr>
          <w:rFonts w:asciiTheme="minorHAnsi" w:eastAsia="Times New Roman" w:hAnsiTheme="minorHAnsi" w:cstheme="minorHAnsi"/>
          <w:sz w:val="22"/>
          <w:szCs w:val="22"/>
        </w:rPr>
        <w:t xml:space="preserve"> joins our school, we will request child protection records from the previous educational establishment (if none are received)</w:t>
      </w:r>
    </w:p>
    <w:p w14:paraId="0B4E0C24" w14:textId="77777777" w:rsidR="00D353BE" w:rsidRDefault="00D353BE" w:rsidP="00D353BE">
      <w:pPr>
        <w:jc w:val="both"/>
        <w:rPr>
          <w:rFonts w:ascii="Lexend" w:eastAsia="Times New Roman" w:hAnsi="Lexend" w:cs="Arial"/>
          <w:b/>
          <w:bCs/>
          <w:u w:val="single"/>
        </w:rPr>
      </w:pPr>
    </w:p>
    <w:p w14:paraId="5896B19E" w14:textId="245B0C4B" w:rsidR="00D353BE" w:rsidRPr="00950B6D" w:rsidRDefault="00D353BE" w:rsidP="00D353BE">
      <w:pPr>
        <w:jc w:val="both"/>
        <w:rPr>
          <w:rFonts w:asciiTheme="minorHAnsi" w:eastAsia="Times New Roman" w:hAnsiTheme="minorHAnsi" w:cstheme="minorHAnsi"/>
        </w:rPr>
      </w:pPr>
      <w:r w:rsidRPr="00950B6D">
        <w:rPr>
          <w:rFonts w:asciiTheme="minorHAnsi" w:eastAsia="Times New Roman" w:hAnsiTheme="minorHAnsi" w:cstheme="minorHAnsi"/>
          <w:b/>
          <w:bCs/>
        </w:rPr>
        <w:t>10. Interagency working</w:t>
      </w:r>
    </w:p>
    <w:p w14:paraId="38A978A3" w14:textId="77777777" w:rsidR="003C47A9" w:rsidRPr="003C47A9" w:rsidRDefault="003C47A9" w:rsidP="003C47A9">
      <w:pPr>
        <w:jc w:val="both"/>
        <w:rPr>
          <w:rFonts w:asciiTheme="minorHAnsi" w:eastAsia="Times New Roman" w:hAnsiTheme="minorHAnsi" w:cstheme="minorHAnsi"/>
          <w:sz w:val="22"/>
          <w:szCs w:val="22"/>
        </w:rPr>
      </w:pPr>
      <w:r w:rsidRPr="003C47A9">
        <w:rPr>
          <w:rFonts w:asciiTheme="minorHAnsi" w:eastAsia="Times New Roman" w:hAnsiTheme="minorHAnsi" w:cstheme="minorHAnsi"/>
          <w:sz w:val="22"/>
          <w:szCs w:val="22"/>
        </w:rPr>
        <w:t xml:space="preserve">It is important that agencies work together to keep children safe, and there is a legal requirement to do so.  </w:t>
      </w:r>
    </w:p>
    <w:p w14:paraId="5885DFA7" w14:textId="77777777" w:rsidR="003C47A9" w:rsidRPr="003C47A9" w:rsidRDefault="003C47A9" w:rsidP="003C47A9">
      <w:pPr>
        <w:jc w:val="both"/>
        <w:rPr>
          <w:rFonts w:asciiTheme="minorHAnsi" w:eastAsia="Times New Roman" w:hAnsiTheme="minorHAnsi" w:cstheme="minorHAnsi"/>
          <w:sz w:val="22"/>
          <w:szCs w:val="22"/>
        </w:rPr>
      </w:pPr>
    </w:p>
    <w:p w14:paraId="22E1ECBA" w14:textId="77777777" w:rsidR="003C47A9" w:rsidRPr="003C47A9" w:rsidRDefault="003C47A9" w:rsidP="003C47A9">
      <w:pPr>
        <w:jc w:val="both"/>
        <w:rPr>
          <w:rFonts w:asciiTheme="minorHAnsi" w:eastAsia="Times New Roman" w:hAnsiTheme="minorHAnsi" w:cstheme="minorHAnsi"/>
          <w:sz w:val="22"/>
          <w:szCs w:val="22"/>
        </w:rPr>
      </w:pPr>
      <w:r w:rsidRPr="003C47A9">
        <w:rPr>
          <w:rFonts w:asciiTheme="minorHAnsi" w:eastAsia="Times New Roman" w:hAnsiTheme="minorHAnsi" w:cstheme="minorHAnsi"/>
          <w:sz w:val="22"/>
          <w:szCs w:val="22"/>
        </w:rPr>
        <w:t xml:space="preserve">We work with other relevant agencies, such as Social Care, the Virtual School, Police and Health / mental health services to support children and keep them safe.  This includes where a child in our school (or who was previously known to us) has a Child in Need, Child Protection or Care Plan.  Where this is the case, it is the responsibility of the designated safeguarding </w:t>
      </w:r>
      <w:proofErr w:type="gramStart"/>
      <w:r w:rsidRPr="003C47A9">
        <w:rPr>
          <w:rFonts w:asciiTheme="minorHAnsi" w:eastAsia="Times New Roman" w:hAnsiTheme="minorHAnsi" w:cstheme="minorHAnsi"/>
          <w:sz w:val="22"/>
          <w:szCs w:val="22"/>
        </w:rPr>
        <w:t>lead</w:t>
      </w:r>
      <w:proofErr w:type="gramEnd"/>
      <w:r w:rsidRPr="003C47A9">
        <w:rPr>
          <w:rFonts w:asciiTheme="minorHAnsi" w:eastAsia="Times New Roman" w:hAnsiTheme="minorHAnsi" w:cstheme="minorHAnsi"/>
          <w:sz w:val="22"/>
          <w:szCs w:val="22"/>
        </w:rPr>
        <w:t xml:space="preserve"> to ensure our school is represented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w:t>
      </w:r>
    </w:p>
    <w:p w14:paraId="504353FE" w14:textId="77777777" w:rsidR="003C47A9" w:rsidRPr="003C47A9" w:rsidRDefault="003C47A9" w:rsidP="003C47A9">
      <w:pPr>
        <w:jc w:val="both"/>
        <w:rPr>
          <w:rFonts w:asciiTheme="minorHAnsi" w:eastAsia="Times New Roman" w:hAnsiTheme="minorHAnsi" w:cstheme="minorHAnsi"/>
          <w:sz w:val="22"/>
          <w:szCs w:val="22"/>
        </w:rPr>
      </w:pPr>
    </w:p>
    <w:p w14:paraId="41FA087F" w14:textId="77777777" w:rsidR="003C47A9" w:rsidRPr="003C47A9" w:rsidRDefault="003C47A9" w:rsidP="003C47A9">
      <w:pPr>
        <w:jc w:val="both"/>
        <w:rPr>
          <w:rFonts w:asciiTheme="minorHAnsi" w:hAnsiTheme="minorHAnsi" w:cstheme="minorHAnsi"/>
          <w:sz w:val="22"/>
          <w:szCs w:val="22"/>
        </w:rPr>
      </w:pPr>
      <w:r w:rsidRPr="003C47A9">
        <w:rPr>
          <w:rFonts w:asciiTheme="minorHAnsi" w:eastAsia="Times New Roman" w:hAnsiTheme="minorHAnsi" w:cstheme="minorHAnsi"/>
          <w:sz w:val="22"/>
          <w:szCs w:val="22"/>
        </w:rPr>
        <w:t xml:space="preserve">If a child is subject to a Care, Child Protection or a Child in Need plan, the designated safeguarding lead will have oversight of their school attendance, emotional well-being, academic progress, welfare and presentation, linking with the Essex Virtual School, which has strategic oversight of this group of children.  Where our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w:t>
      </w:r>
      <w:proofErr w:type="gramStart"/>
      <w:r w:rsidRPr="003C47A9">
        <w:rPr>
          <w:rFonts w:asciiTheme="minorHAnsi" w:eastAsia="Times New Roman" w:hAnsiTheme="minorHAnsi" w:cstheme="minorHAnsi"/>
          <w:sz w:val="22"/>
          <w:szCs w:val="22"/>
        </w:rPr>
        <w:t>key-worker</w:t>
      </w:r>
      <w:proofErr w:type="gramEnd"/>
      <w:r w:rsidRPr="003C47A9">
        <w:rPr>
          <w:rFonts w:asciiTheme="minorHAnsi" w:eastAsia="Times New Roman" w:hAnsiTheme="minorHAnsi" w:cstheme="minorHAnsi"/>
          <w:sz w:val="22"/>
          <w:szCs w:val="22"/>
        </w:rPr>
        <w:t xml:space="preserve"> outside of the meeting, and as soon as there is a concern. </w:t>
      </w:r>
      <w:r w:rsidRPr="003C47A9">
        <w:rPr>
          <w:rFonts w:asciiTheme="minorHAnsi" w:hAnsiTheme="minorHAnsi" w:cstheme="minorHAnsi"/>
          <w:sz w:val="22"/>
          <w:szCs w:val="22"/>
        </w:rPr>
        <w:t> </w:t>
      </w:r>
    </w:p>
    <w:p w14:paraId="431E2D9D" w14:textId="77777777" w:rsidR="00950B6D" w:rsidRPr="003C47A9" w:rsidRDefault="00950B6D" w:rsidP="00950B6D">
      <w:pPr>
        <w:jc w:val="both"/>
        <w:rPr>
          <w:rFonts w:asciiTheme="minorHAnsi" w:hAnsiTheme="minorHAnsi" w:cstheme="minorHAnsi"/>
          <w:sz w:val="22"/>
          <w:szCs w:val="22"/>
        </w:rPr>
      </w:pPr>
    </w:p>
    <w:p w14:paraId="3316A607" w14:textId="77777777" w:rsidR="00D353BE" w:rsidRDefault="00D353BE" w:rsidP="00D353BE">
      <w:pPr>
        <w:pStyle w:val="s10"/>
        <w:spacing w:before="45" w:beforeAutospacing="0" w:after="0" w:afterAutospacing="0"/>
        <w:rPr>
          <w:rStyle w:val="s4"/>
          <w:rFonts w:ascii="Lexend" w:hAnsi="Lexend" w:cs="Arial"/>
          <w:b/>
          <w:bCs/>
        </w:rPr>
      </w:pPr>
    </w:p>
    <w:p w14:paraId="5952AA40" w14:textId="1C110E89" w:rsidR="00D353BE" w:rsidRDefault="00D353BE" w:rsidP="00D353BE">
      <w:pPr>
        <w:pStyle w:val="s10"/>
        <w:spacing w:before="45" w:beforeAutospacing="0" w:after="0" w:afterAutospacing="0"/>
        <w:rPr>
          <w:rStyle w:val="s4"/>
          <w:rFonts w:asciiTheme="minorHAnsi" w:hAnsiTheme="minorHAnsi" w:cstheme="minorHAnsi"/>
          <w:b/>
          <w:bCs/>
        </w:rPr>
      </w:pPr>
      <w:r w:rsidRPr="00950B6D">
        <w:rPr>
          <w:rStyle w:val="s4"/>
          <w:rFonts w:asciiTheme="minorHAnsi" w:hAnsiTheme="minorHAnsi" w:cstheme="minorHAnsi"/>
          <w:b/>
          <w:bCs/>
        </w:rPr>
        <w:t>11.</w:t>
      </w:r>
      <w:r w:rsidRPr="00950B6D">
        <w:rPr>
          <w:rFonts w:asciiTheme="minorHAnsi" w:hAnsiTheme="minorHAnsi" w:cstheme="minorHAnsi"/>
        </w:rPr>
        <w:t xml:space="preserve">​ </w:t>
      </w:r>
      <w:r w:rsidRPr="00950B6D">
        <w:rPr>
          <w:rStyle w:val="s4"/>
          <w:rFonts w:asciiTheme="minorHAnsi" w:hAnsiTheme="minorHAnsi" w:cstheme="minorHAnsi"/>
          <w:b/>
          <w:bCs/>
        </w:rPr>
        <w:t xml:space="preserve">Allegations about members of the </w:t>
      </w:r>
      <w:r w:rsidR="003C47A9">
        <w:rPr>
          <w:rStyle w:val="s4"/>
          <w:rFonts w:asciiTheme="minorHAnsi" w:hAnsiTheme="minorHAnsi" w:cstheme="minorHAnsi"/>
          <w:b/>
          <w:bCs/>
        </w:rPr>
        <w:t xml:space="preserve">children’s </w:t>
      </w:r>
      <w:r w:rsidRPr="00950B6D">
        <w:rPr>
          <w:rStyle w:val="s4"/>
          <w:rFonts w:asciiTheme="minorHAnsi" w:hAnsiTheme="minorHAnsi" w:cstheme="minorHAnsi"/>
          <w:b/>
          <w:bCs/>
        </w:rPr>
        <w:t>workforce</w:t>
      </w:r>
    </w:p>
    <w:p w14:paraId="52E6B491"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 xml:space="preserve">We ensure all staff members (including agency staff) are made aware of the boundaries of appropriate behaviour and conduct.  These matters form part of staff induction and are outlined in our Staff Behaviour policy / Code of Conduct.  All staff are regularly reminded of this through updates and </w:t>
      </w:r>
      <w:proofErr w:type="gramStart"/>
      <w:r w:rsidRPr="003C47A9">
        <w:rPr>
          <w:rFonts w:asciiTheme="minorHAnsi" w:hAnsiTheme="minorHAnsi" w:cstheme="minorHAnsi"/>
          <w:sz w:val="22"/>
          <w:szCs w:val="22"/>
        </w:rPr>
        <w:t>training, and</w:t>
      </w:r>
      <w:proofErr w:type="gramEnd"/>
      <w:r w:rsidRPr="003C47A9">
        <w:rPr>
          <w:rFonts w:asciiTheme="minorHAnsi" w:hAnsiTheme="minorHAnsi" w:cstheme="minorHAnsi"/>
          <w:sz w:val="22"/>
          <w:szCs w:val="22"/>
        </w:rPr>
        <w:t xml:space="preserve"> are also informed about our Whistleblowing Policy.    </w:t>
      </w:r>
    </w:p>
    <w:p w14:paraId="77A9F5E4" w14:textId="77777777" w:rsidR="003C47A9" w:rsidRPr="003C47A9" w:rsidRDefault="003C47A9" w:rsidP="003C47A9">
      <w:pPr>
        <w:jc w:val="both"/>
        <w:rPr>
          <w:rFonts w:asciiTheme="minorHAnsi" w:hAnsiTheme="minorHAnsi" w:cstheme="minorHAnsi"/>
          <w:sz w:val="22"/>
          <w:szCs w:val="22"/>
        </w:rPr>
      </w:pPr>
    </w:p>
    <w:p w14:paraId="4E4B1627"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Keeping Children Safe in Education (DfE 2025) and the SET procedures (ESCB 2025) set out the procedures in respect of allegations against an adult working with children (in a paid or voluntary capacity).  These procedures should be followed where an adult has:</w:t>
      </w:r>
    </w:p>
    <w:p w14:paraId="319DA66B" w14:textId="77777777" w:rsidR="003C47A9" w:rsidRPr="003C47A9" w:rsidRDefault="003C47A9" w:rsidP="003C47A9">
      <w:pPr>
        <w:jc w:val="both"/>
        <w:rPr>
          <w:rFonts w:asciiTheme="minorHAnsi" w:hAnsiTheme="minorHAnsi" w:cstheme="minorHAnsi"/>
          <w:sz w:val="22"/>
          <w:szCs w:val="22"/>
        </w:rPr>
      </w:pPr>
    </w:p>
    <w:p w14:paraId="08061EF5" w14:textId="77777777" w:rsidR="003C47A9" w:rsidRPr="003C47A9" w:rsidRDefault="003C47A9" w:rsidP="003C47A9">
      <w:pPr>
        <w:pStyle w:val="ListParagraph"/>
        <w:numPr>
          <w:ilvl w:val="0"/>
          <w:numId w:val="25"/>
        </w:numPr>
        <w:jc w:val="both"/>
        <w:rPr>
          <w:rFonts w:asciiTheme="minorHAnsi" w:hAnsiTheme="minorHAnsi" w:cstheme="minorHAnsi"/>
          <w:sz w:val="22"/>
          <w:szCs w:val="22"/>
        </w:rPr>
      </w:pPr>
      <w:r w:rsidRPr="003C47A9">
        <w:rPr>
          <w:rFonts w:asciiTheme="minorHAnsi" w:hAnsiTheme="minorHAnsi" w:cstheme="minorHAnsi"/>
          <w:sz w:val="22"/>
          <w:szCs w:val="22"/>
        </w:rPr>
        <w:t>behaved in a way that has harmed a child, or may have harmed a child and/or</w:t>
      </w:r>
    </w:p>
    <w:p w14:paraId="6DDE4670" w14:textId="77777777" w:rsidR="003C47A9" w:rsidRPr="003C47A9" w:rsidRDefault="003C47A9" w:rsidP="003C47A9">
      <w:pPr>
        <w:pStyle w:val="ListParagraph"/>
        <w:numPr>
          <w:ilvl w:val="0"/>
          <w:numId w:val="25"/>
        </w:numPr>
        <w:jc w:val="both"/>
        <w:rPr>
          <w:rFonts w:asciiTheme="minorHAnsi" w:hAnsiTheme="minorHAnsi" w:cstheme="minorHAnsi"/>
          <w:sz w:val="22"/>
          <w:szCs w:val="22"/>
        </w:rPr>
      </w:pPr>
      <w:r w:rsidRPr="003C47A9">
        <w:rPr>
          <w:rFonts w:asciiTheme="minorHAnsi" w:hAnsiTheme="minorHAnsi" w:cstheme="minorHAnsi"/>
          <w:sz w:val="22"/>
          <w:szCs w:val="22"/>
        </w:rPr>
        <w:t>possibly committed a criminal offence against or related to a child, and/or</w:t>
      </w:r>
    </w:p>
    <w:p w14:paraId="034121B0" w14:textId="77777777" w:rsidR="003C47A9" w:rsidRPr="003C47A9" w:rsidRDefault="003C47A9" w:rsidP="003C47A9">
      <w:pPr>
        <w:pStyle w:val="ListParagraph"/>
        <w:numPr>
          <w:ilvl w:val="0"/>
          <w:numId w:val="25"/>
        </w:numPr>
        <w:jc w:val="both"/>
        <w:rPr>
          <w:rFonts w:asciiTheme="minorHAnsi" w:hAnsiTheme="minorHAnsi" w:cstheme="minorHAnsi"/>
          <w:sz w:val="22"/>
          <w:szCs w:val="22"/>
        </w:rPr>
      </w:pPr>
      <w:r w:rsidRPr="003C47A9">
        <w:rPr>
          <w:rFonts w:asciiTheme="minorHAnsi" w:hAnsiTheme="minorHAnsi" w:cstheme="minorHAnsi"/>
          <w:sz w:val="22"/>
          <w:szCs w:val="22"/>
        </w:rPr>
        <w:t>behaved towards a child or children in a way that indicates he or she may pose a risk of harm to children, and/or</w:t>
      </w:r>
    </w:p>
    <w:p w14:paraId="74B61F19" w14:textId="77777777" w:rsidR="003C47A9" w:rsidRPr="003C47A9" w:rsidRDefault="003C47A9" w:rsidP="003C47A9">
      <w:pPr>
        <w:pStyle w:val="ListParagraph"/>
        <w:numPr>
          <w:ilvl w:val="0"/>
          <w:numId w:val="25"/>
        </w:numPr>
        <w:jc w:val="both"/>
        <w:rPr>
          <w:rFonts w:asciiTheme="minorHAnsi" w:hAnsiTheme="minorHAnsi" w:cstheme="minorHAnsi"/>
          <w:sz w:val="22"/>
          <w:szCs w:val="22"/>
        </w:rPr>
      </w:pPr>
      <w:r w:rsidRPr="003C47A9">
        <w:rPr>
          <w:rFonts w:asciiTheme="minorHAnsi" w:hAnsiTheme="minorHAnsi" w:cstheme="minorHAnsi"/>
          <w:sz w:val="22"/>
          <w:szCs w:val="22"/>
        </w:rPr>
        <w:lastRenderedPageBreak/>
        <w:t>behaved or may have behaved in a way that indicates they may not be suitable to work with children</w:t>
      </w:r>
    </w:p>
    <w:p w14:paraId="09D3EAD6" w14:textId="77777777" w:rsidR="003C47A9" w:rsidRPr="003C47A9" w:rsidRDefault="003C47A9" w:rsidP="003C47A9">
      <w:pPr>
        <w:pStyle w:val="ListParagraph"/>
        <w:jc w:val="both"/>
        <w:rPr>
          <w:rFonts w:asciiTheme="minorHAnsi" w:hAnsiTheme="minorHAnsi" w:cstheme="minorHAnsi"/>
          <w:sz w:val="22"/>
          <w:szCs w:val="22"/>
        </w:rPr>
      </w:pPr>
    </w:p>
    <w:p w14:paraId="21E4DBC0"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Any concerns about an adult in our setting should be reported to the Headteacher or the designated safeguarding lead, 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w:t>
      </w:r>
    </w:p>
    <w:p w14:paraId="63CF1D94" w14:textId="77777777" w:rsidR="003C47A9" w:rsidRPr="003C47A9" w:rsidRDefault="003C47A9" w:rsidP="003C47A9">
      <w:pPr>
        <w:jc w:val="both"/>
        <w:rPr>
          <w:rFonts w:asciiTheme="minorHAnsi" w:hAnsiTheme="minorHAnsi" w:cstheme="minorHAnsi"/>
          <w:sz w:val="22"/>
          <w:szCs w:val="22"/>
        </w:rPr>
      </w:pPr>
    </w:p>
    <w:p w14:paraId="1BAEA5E3"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 xml:space="preserve">Where an allegation against a member of staff is received, and it is felt that any of the above criteria apply, the SET procedures (ESCB, 2025) require this to be reported to the Duty Local Authority Designated Officer (LADO) at the Essex Children’s Workforce Allegations Team at </w:t>
      </w:r>
      <w:hyperlink r:id="rId40" w:history="1">
        <w:r w:rsidRPr="003C47A9">
          <w:rPr>
            <w:rStyle w:val="Hyperlink"/>
            <w:rFonts w:asciiTheme="minorHAnsi" w:hAnsiTheme="minorHAnsi" w:cstheme="minorHAnsi"/>
            <w:sz w:val="22"/>
            <w:szCs w:val="22"/>
            <w:lang w:val="en-US"/>
          </w:rPr>
          <w:t>LADO@essex.gov.uk</w:t>
        </w:r>
      </w:hyperlink>
      <w:r w:rsidRPr="003C47A9">
        <w:rPr>
          <w:rFonts w:asciiTheme="minorHAnsi" w:hAnsiTheme="minorHAnsi" w:cstheme="minorHAnsi"/>
          <w:sz w:val="22"/>
          <w:szCs w:val="22"/>
        </w:rPr>
        <w:t xml:space="preserve">.  We may not carry out any investigation before a Children’s Workforce Allegations Team referral has been made. </w:t>
      </w:r>
    </w:p>
    <w:p w14:paraId="161EB741" w14:textId="77777777" w:rsidR="003C47A9" w:rsidRPr="003C47A9" w:rsidRDefault="003C47A9" w:rsidP="003C47A9">
      <w:pPr>
        <w:jc w:val="both"/>
        <w:rPr>
          <w:rFonts w:asciiTheme="minorHAnsi" w:hAnsiTheme="minorHAnsi" w:cstheme="minorHAnsi"/>
          <w:sz w:val="22"/>
          <w:szCs w:val="22"/>
        </w:rPr>
      </w:pPr>
    </w:p>
    <w:p w14:paraId="3368FE86"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 xml:space="preserve">In the event of an allegation relating to the conduct and behaviour of an agency member of staff, the Headteacher (or Deputy) will liaise with the agency, while following due process, to facilitate a joint investigation or enable the agency to move this forward. </w:t>
      </w:r>
    </w:p>
    <w:p w14:paraId="5DF92036" w14:textId="77777777" w:rsidR="003C47A9" w:rsidRPr="003C47A9" w:rsidRDefault="003C47A9" w:rsidP="003C47A9">
      <w:pPr>
        <w:jc w:val="both"/>
        <w:rPr>
          <w:rFonts w:asciiTheme="minorHAnsi" w:hAnsiTheme="minorHAnsi" w:cstheme="minorHAnsi"/>
          <w:sz w:val="22"/>
          <w:szCs w:val="22"/>
        </w:rPr>
      </w:pPr>
    </w:p>
    <w:p w14:paraId="3955A709"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Any concern relating to the Headteacher should be reported directly to the Chair of Governors, who will refer the matter to the Children’s Workforce Allegations Team.</w:t>
      </w:r>
    </w:p>
    <w:p w14:paraId="25F5E1EF" w14:textId="77777777" w:rsidR="003C47A9" w:rsidRPr="003C47A9" w:rsidRDefault="003C47A9" w:rsidP="003C47A9">
      <w:pPr>
        <w:jc w:val="both"/>
        <w:rPr>
          <w:rFonts w:asciiTheme="minorHAnsi" w:hAnsiTheme="minorHAnsi" w:cstheme="minorHAnsi"/>
          <w:sz w:val="22"/>
          <w:szCs w:val="22"/>
        </w:rPr>
      </w:pPr>
    </w:p>
    <w:p w14:paraId="64E9433F" w14:textId="77777777" w:rsidR="003C47A9" w:rsidRPr="003C47A9" w:rsidRDefault="003C47A9" w:rsidP="003C47A9">
      <w:pPr>
        <w:jc w:val="both"/>
        <w:rPr>
          <w:rFonts w:asciiTheme="minorHAnsi" w:hAnsiTheme="minorHAnsi" w:cstheme="minorHAnsi"/>
          <w:sz w:val="22"/>
          <w:szCs w:val="22"/>
        </w:rPr>
      </w:pPr>
      <w:r w:rsidRPr="003C47A9">
        <w:rPr>
          <w:rFonts w:asciiTheme="minorHAnsi" w:hAnsiTheme="minorHAnsi" w:cstheme="minorHAnsi"/>
          <w:sz w:val="22"/>
          <w:szCs w:val="22"/>
        </w:rPr>
        <w:t xml:space="preserve">Staffing matters are </w:t>
      </w:r>
      <w:proofErr w:type="gramStart"/>
      <w:r w:rsidRPr="003C47A9">
        <w:rPr>
          <w:rFonts w:asciiTheme="minorHAnsi" w:hAnsiTheme="minorHAnsi" w:cstheme="minorHAnsi"/>
          <w:sz w:val="22"/>
          <w:szCs w:val="22"/>
        </w:rPr>
        <w:t>confidential</w:t>
      </w:r>
      <w:proofErr w:type="gramEnd"/>
      <w:r w:rsidRPr="003C47A9">
        <w:rPr>
          <w:rFonts w:asciiTheme="minorHAnsi" w:hAnsiTheme="minorHAnsi" w:cstheme="minorHAnsi"/>
          <w:sz w:val="22"/>
          <w:szCs w:val="22"/>
        </w:rPr>
        <w:t xml:space="preserve"> and the school operates within a statutory framework around Data Protection. We do not share information about any individual staff member with anyone other than appropriate statutory agencies.</w:t>
      </w:r>
    </w:p>
    <w:p w14:paraId="63C5B548" w14:textId="77777777" w:rsidR="003C47A9" w:rsidRPr="00FA76EE" w:rsidRDefault="003C47A9" w:rsidP="003C47A9">
      <w:pPr>
        <w:jc w:val="both"/>
        <w:rPr>
          <w:rFonts w:ascii="Aptos" w:hAnsi="Aptos" w:cstheme="minorHAnsi"/>
          <w:sz w:val="28"/>
          <w:szCs w:val="28"/>
        </w:rPr>
      </w:pPr>
    </w:p>
    <w:p w14:paraId="1E6F39EF" w14:textId="77777777" w:rsidR="00D353BE" w:rsidRPr="00950B6D" w:rsidRDefault="00D353BE" w:rsidP="00D353BE">
      <w:pPr>
        <w:pStyle w:val="s13"/>
        <w:spacing w:before="45" w:beforeAutospacing="0" w:after="0" w:afterAutospacing="0"/>
        <w:rPr>
          <w:rStyle w:val="s4"/>
          <w:rFonts w:asciiTheme="minorHAnsi" w:hAnsiTheme="minorHAnsi" w:cstheme="minorHAnsi"/>
          <w:b/>
          <w:bCs/>
        </w:rPr>
      </w:pPr>
      <w:r w:rsidRPr="00950B6D">
        <w:rPr>
          <w:rStyle w:val="s4"/>
          <w:rFonts w:asciiTheme="minorHAnsi" w:hAnsiTheme="minorHAnsi" w:cstheme="minorHAnsi"/>
          <w:b/>
          <w:bCs/>
        </w:rPr>
        <w:t>12.  Behaviour, use of physical intervention and reasonable force</w:t>
      </w:r>
    </w:p>
    <w:p w14:paraId="03AF7EA5" w14:textId="77777777" w:rsidR="00950B6D" w:rsidRPr="00950B6D" w:rsidRDefault="00950B6D" w:rsidP="00950B6D">
      <w:pPr>
        <w:tabs>
          <w:tab w:val="left" w:pos="7655"/>
        </w:tabs>
        <w:spacing w:before="45"/>
        <w:jc w:val="both"/>
        <w:rPr>
          <w:rFonts w:asciiTheme="minorHAnsi" w:hAnsiTheme="minorHAnsi" w:cstheme="minorHAnsi"/>
          <w:bCs/>
          <w:sz w:val="22"/>
          <w:szCs w:val="22"/>
        </w:rPr>
      </w:pPr>
      <w:r w:rsidRPr="00950B6D">
        <w:rPr>
          <w:rFonts w:asciiTheme="minorHAnsi" w:hAnsiTheme="minorHAnsi" w:cstheme="minorHAnsi"/>
          <w:bCs/>
          <w:sz w:val="22"/>
          <w:szCs w:val="22"/>
        </w:rPr>
        <w:t xml:space="preserve">Our Behaviour Policy sets out our approach to behaviour for all children </w:t>
      </w:r>
      <w:proofErr w:type="gramStart"/>
      <w:r w:rsidRPr="00950B6D">
        <w:rPr>
          <w:rFonts w:asciiTheme="minorHAnsi" w:hAnsiTheme="minorHAnsi" w:cstheme="minorHAnsi"/>
          <w:bCs/>
          <w:sz w:val="22"/>
          <w:szCs w:val="22"/>
        </w:rPr>
        <w:t>and also</w:t>
      </w:r>
      <w:proofErr w:type="gramEnd"/>
      <w:r w:rsidRPr="00950B6D">
        <w:rPr>
          <w:rFonts w:asciiTheme="minorHAnsi" w:hAnsiTheme="minorHAnsi" w:cstheme="minorHAnsi"/>
          <w:bCs/>
          <w:sz w:val="22"/>
          <w:szCs w:val="22"/>
        </w:rPr>
        <w:t xml:space="preserve">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7E9A2F71" w14:textId="77777777" w:rsidR="00950B6D" w:rsidRPr="00950B6D" w:rsidRDefault="00950B6D" w:rsidP="00950B6D">
      <w:pPr>
        <w:tabs>
          <w:tab w:val="left" w:pos="7655"/>
        </w:tabs>
        <w:spacing w:before="45"/>
        <w:jc w:val="both"/>
        <w:rPr>
          <w:rFonts w:asciiTheme="minorHAnsi" w:hAnsiTheme="minorHAnsi" w:cstheme="minorHAnsi"/>
          <w:bCs/>
          <w:sz w:val="22"/>
          <w:szCs w:val="22"/>
        </w:rPr>
      </w:pPr>
    </w:p>
    <w:p w14:paraId="7C1B0865" w14:textId="77777777" w:rsidR="00950B6D" w:rsidRPr="00950B6D" w:rsidRDefault="00950B6D" w:rsidP="00950B6D">
      <w:pPr>
        <w:jc w:val="both"/>
        <w:rPr>
          <w:rFonts w:asciiTheme="minorHAnsi" w:eastAsia="Calibri" w:hAnsiTheme="minorHAnsi" w:cstheme="minorHAnsi"/>
          <w:sz w:val="22"/>
          <w:szCs w:val="22"/>
        </w:rPr>
      </w:pPr>
      <w:r w:rsidRPr="00950B6D">
        <w:rPr>
          <w:rFonts w:asciiTheme="minorHAnsi" w:eastAsia="Calibri" w:hAnsiTheme="minorHAnsi" w:cstheme="minorHAnsi"/>
          <w:sz w:val="22"/>
          <w:szCs w:val="22"/>
        </w:rPr>
        <w:t>There are occasions when staff will have cause to have physical contact with children and young people for a variety of reasons, this may include:</w:t>
      </w:r>
    </w:p>
    <w:p w14:paraId="341DFEC2" w14:textId="77777777" w:rsidR="00950B6D" w:rsidRPr="00950B6D" w:rsidRDefault="00950B6D" w:rsidP="00950B6D">
      <w:pPr>
        <w:rPr>
          <w:rFonts w:asciiTheme="minorHAnsi" w:eastAsia="Calibri" w:hAnsiTheme="minorHAnsi" w:cstheme="minorHAnsi"/>
          <w:sz w:val="22"/>
          <w:szCs w:val="22"/>
        </w:rPr>
      </w:pPr>
    </w:p>
    <w:p w14:paraId="7DC319E3" w14:textId="77777777" w:rsidR="00950B6D" w:rsidRPr="00950B6D" w:rsidRDefault="00950B6D" w:rsidP="003C47A9">
      <w:pPr>
        <w:numPr>
          <w:ilvl w:val="0"/>
          <w:numId w:val="29"/>
        </w:numPr>
        <w:contextualSpacing/>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to comfort a child or young person in distress </w:t>
      </w:r>
      <w:r w:rsidRPr="00950B6D">
        <w:rPr>
          <w:rFonts w:asciiTheme="minorHAnsi" w:eastAsia="Calibri" w:hAnsiTheme="minorHAnsi" w:cstheme="minorHAnsi"/>
          <w:i/>
          <w:sz w:val="22"/>
          <w:szCs w:val="22"/>
        </w:rPr>
        <w:t>(appropriate to their age and individual specific needs identified through a risk assessment</w:t>
      </w:r>
      <w:proofErr w:type="gramStart"/>
      <w:r w:rsidRPr="00950B6D">
        <w:rPr>
          <w:rFonts w:asciiTheme="minorHAnsi" w:eastAsia="Calibri" w:hAnsiTheme="minorHAnsi" w:cstheme="minorHAnsi"/>
          <w:i/>
          <w:sz w:val="22"/>
          <w:szCs w:val="22"/>
        </w:rPr>
        <w:t>);</w:t>
      </w:r>
      <w:proofErr w:type="gramEnd"/>
    </w:p>
    <w:p w14:paraId="40C50942" w14:textId="77777777" w:rsidR="00950B6D" w:rsidRPr="00950B6D" w:rsidRDefault="00950B6D" w:rsidP="003C47A9">
      <w:pPr>
        <w:numPr>
          <w:ilvl w:val="0"/>
          <w:numId w:val="29"/>
        </w:numPr>
        <w:contextualSpacing/>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to direct a child or young </w:t>
      </w:r>
      <w:proofErr w:type="gramStart"/>
      <w:r w:rsidRPr="00950B6D">
        <w:rPr>
          <w:rFonts w:asciiTheme="minorHAnsi" w:eastAsia="Calibri" w:hAnsiTheme="minorHAnsi" w:cstheme="minorHAnsi"/>
          <w:sz w:val="22"/>
          <w:szCs w:val="22"/>
        </w:rPr>
        <w:t>person;</w:t>
      </w:r>
      <w:proofErr w:type="gramEnd"/>
    </w:p>
    <w:p w14:paraId="6201031D" w14:textId="77777777" w:rsidR="00950B6D" w:rsidRPr="00950B6D" w:rsidRDefault="00950B6D" w:rsidP="003C47A9">
      <w:pPr>
        <w:numPr>
          <w:ilvl w:val="0"/>
          <w:numId w:val="29"/>
        </w:numPr>
        <w:contextualSpacing/>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for curricular reasons </w:t>
      </w:r>
      <w:r w:rsidRPr="00950B6D">
        <w:rPr>
          <w:rFonts w:asciiTheme="minorHAnsi" w:eastAsia="Calibri" w:hAnsiTheme="minorHAnsi" w:cstheme="minorHAnsi"/>
          <w:i/>
          <w:sz w:val="22"/>
          <w:szCs w:val="22"/>
        </w:rPr>
        <w:t>(for example in PE, Music, Drama etc</w:t>
      </w:r>
      <w:proofErr w:type="gramStart"/>
      <w:r w:rsidRPr="00950B6D">
        <w:rPr>
          <w:rFonts w:asciiTheme="minorHAnsi" w:eastAsia="Calibri" w:hAnsiTheme="minorHAnsi" w:cstheme="minorHAnsi"/>
          <w:i/>
          <w:sz w:val="22"/>
          <w:szCs w:val="22"/>
        </w:rPr>
        <w:t>);</w:t>
      </w:r>
      <w:proofErr w:type="gramEnd"/>
    </w:p>
    <w:p w14:paraId="5BE15D14" w14:textId="77777777" w:rsidR="00950B6D" w:rsidRPr="00950B6D" w:rsidRDefault="00950B6D" w:rsidP="003C47A9">
      <w:pPr>
        <w:numPr>
          <w:ilvl w:val="0"/>
          <w:numId w:val="29"/>
        </w:numPr>
        <w:contextualSpacing/>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in an emergency, to avert danger to the child, young person or </w:t>
      </w:r>
      <w:proofErr w:type="gramStart"/>
      <w:r w:rsidRPr="00950B6D">
        <w:rPr>
          <w:rFonts w:asciiTheme="minorHAnsi" w:eastAsia="Calibri" w:hAnsiTheme="minorHAnsi" w:cstheme="minorHAnsi"/>
          <w:sz w:val="22"/>
          <w:szCs w:val="22"/>
        </w:rPr>
        <w:t>others;</w:t>
      </w:r>
      <w:proofErr w:type="gramEnd"/>
    </w:p>
    <w:p w14:paraId="6FBCB788" w14:textId="77777777" w:rsidR="00950B6D" w:rsidRPr="00950B6D" w:rsidRDefault="00950B6D" w:rsidP="00950B6D">
      <w:pPr>
        <w:ind w:left="720"/>
        <w:contextualSpacing/>
        <w:rPr>
          <w:rFonts w:asciiTheme="minorHAnsi" w:eastAsia="Calibri" w:hAnsiTheme="minorHAnsi" w:cstheme="minorHAnsi"/>
          <w:sz w:val="22"/>
          <w:szCs w:val="22"/>
        </w:rPr>
      </w:pPr>
    </w:p>
    <w:p w14:paraId="35D9D27F" w14:textId="77777777" w:rsidR="00950B6D" w:rsidRPr="00950B6D" w:rsidRDefault="00950B6D" w:rsidP="00950B6D">
      <w:pPr>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The guidance produced by the Department for Education </w:t>
      </w:r>
      <w:hyperlink r:id="rId41" w:history="1">
        <w:r w:rsidRPr="00950B6D">
          <w:rPr>
            <w:rFonts w:asciiTheme="minorHAnsi" w:eastAsia="Calibri" w:hAnsiTheme="minorHAnsi" w:cstheme="minorHAnsi"/>
            <w:color w:val="0000FF"/>
            <w:sz w:val="22"/>
            <w:szCs w:val="22"/>
            <w:u w:val="single"/>
          </w:rPr>
          <w:t>Use of Reasonable Force (DfE, 2013)</w:t>
        </w:r>
      </w:hyperlink>
      <w:r w:rsidRPr="00950B6D">
        <w:rPr>
          <w:rFonts w:asciiTheme="minorHAnsi" w:eastAsia="Calibri" w:hAnsiTheme="minorHAnsi" w:cstheme="minorHAnsi"/>
          <w:sz w:val="22"/>
          <w:szCs w:val="22"/>
        </w:rPr>
        <w:t xml:space="preserve">  states that:</w:t>
      </w:r>
    </w:p>
    <w:p w14:paraId="006D0FCF" w14:textId="77777777" w:rsidR="00950B6D" w:rsidRPr="00950B6D" w:rsidRDefault="00950B6D" w:rsidP="00950B6D">
      <w:pPr>
        <w:rPr>
          <w:rFonts w:asciiTheme="minorHAnsi" w:eastAsia="Calibri" w:hAnsiTheme="minorHAnsi" w:cstheme="minorHAnsi"/>
          <w:sz w:val="22"/>
          <w:szCs w:val="22"/>
        </w:rPr>
      </w:pPr>
      <w:r w:rsidRPr="00950B6D">
        <w:rPr>
          <w:rFonts w:asciiTheme="minorHAnsi" w:eastAsia="Calibri" w:hAnsiTheme="minorHAnsi" w:cstheme="minorHAnsi"/>
          <w:sz w:val="22"/>
          <w:szCs w:val="22"/>
        </w:rPr>
        <w:t xml:space="preserve"> </w:t>
      </w:r>
    </w:p>
    <w:p w14:paraId="7304181E" w14:textId="77777777" w:rsidR="00950B6D" w:rsidRPr="00950B6D" w:rsidRDefault="00950B6D" w:rsidP="00950B6D">
      <w:pPr>
        <w:jc w:val="both"/>
        <w:rPr>
          <w:rFonts w:asciiTheme="minorHAnsi" w:eastAsia="Calibri" w:hAnsiTheme="minorHAnsi" w:cstheme="minorHAnsi"/>
          <w:i/>
          <w:sz w:val="22"/>
          <w:szCs w:val="22"/>
        </w:rPr>
      </w:pPr>
      <w:r w:rsidRPr="00950B6D">
        <w:rPr>
          <w:rFonts w:asciiTheme="minorHAnsi" w:eastAsia="Calibri" w:hAnsiTheme="minorHAnsi" w:cstheme="minorHAnsi"/>
          <w:i/>
          <w:sz w:val="22"/>
          <w:szCs w:val="22"/>
        </w:rPr>
        <w:t xml:space="preserve">“Schools </w:t>
      </w:r>
      <w:r w:rsidRPr="00950B6D">
        <w:rPr>
          <w:rFonts w:asciiTheme="minorHAnsi" w:eastAsia="Calibri" w:hAnsiTheme="minorHAnsi" w:cstheme="minorHAnsi"/>
          <w:b/>
          <w:i/>
          <w:sz w:val="22"/>
          <w:szCs w:val="22"/>
        </w:rPr>
        <w:t>should not</w:t>
      </w:r>
      <w:r w:rsidRPr="00950B6D">
        <w:rPr>
          <w:rFonts w:asciiTheme="minorHAnsi" w:eastAsia="Calibri" w:hAnsiTheme="minorHAnsi" w:cstheme="minorHAnsi"/>
          <w:i/>
          <w:sz w:val="22"/>
          <w:szCs w:val="22"/>
        </w:rPr>
        <w:t xml:space="preserve"> have a ‘no contact’ policy. There is a real risk that such a policy might place a member of staff in breach of their duty of care towards a child or young person or prevent them </w:t>
      </w:r>
      <w:proofErr w:type="gramStart"/>
      <w:r w:rsidRPr="00950B6D">
        <w:rPr>
          <w:rFonts w:asciiTheme="minorHAnsi" w:eastAsia="Calibri" w:hAnsiTheme="minorHAnsi" w:cstheme="minorHAnsi"/>
          <w:i/>
          <w:sz w:val="22"/>
          <w:szCs w:val="22"/>
        </w:rPr>
        <w:t>taking action</w:t>
      </w:r>
      <w:proofErr w:type="gramEnd"/>
      <w:r w:rsidRPr="00950B6D">
        <w:rPr>
          <w:rFonts w:asciiTheme="minorHAnsi" w:eastAsia="Calibri" w:hAnsiTheme="minorHAnsi" w:cstheme="minorHAnsi"/>
          <w:i/>
          <w:sz w:val="22"/>
          <w:szCs w:val="22"/>
        </w:rPr>
        <w:t xml:space="preserve"> needed to prevent a child or young person causing harm.”</w:t>
      </w:r>
    </w:p>
    <w:p w14:paraId="7F1E1F45" w14:textId="77777777" w:rsidR="00950B6D" w:rsidRPr="00950B6D" w:rsidRDefault="00950B6D" w:rsidP="00950B6D">
      <w:pPr>
        <w:jc w:val="both"/>
        <w:rPr>
          <w:rFonts w:asciiTheme="minorHAnsi" w:eastAsia="Calibri" w:hAnsiTheme="minorHAnsi" w:cstheme="minorHAnsi"/>
          <w:i/>
          <w:sz w:val="22"/>
          <w:szCs w:val="22"/>
        </w:rPr>
      </w:pPr>
    </w:p>
    <w:p w14:paraId="41A2A6DB" w14:textId="16415FF1" w:rsidR="00950B6D" w:rsidRDefault="00950B6D" w:rsidP="00950B6D">
      <w:pPr>
        <w:tabs>
          <w:tab w:val="left" w:pos="7655"/>
        </w:tabs>
        <w:spacing w:before="45"/>
        <w:jc w:val="both"/>
        <w:rPr>
          <w:rFonts w:asciiTheme="minorHAnsi" w:hAnsiTheme="minorHAnsi" w:cstheme="minorHAnsi"/>
          <w:bCs/>
          <w:sz w:val="22"/>
          <w:szCs w:val="22"/>
        </w:rPr>
      </w:pPr>
      <w:r w:rsidRPr="00950B6D">
        <w:rPr>
          <w:rFonts w:asciiTheme="minorHAnsi" w:hAnsiTheme="minorHAnsi" w:cstheme="minorHAnsi"/>
          <w:bCs/>
          <w:sz w:val="22"/>
          <w:szCs w:val="22"/>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w:t>
      </w:r>
      <w:proofErr w:type="gramStart"/>
      <w:r w:rsidRPr="00950B6D">
        <w:rPr>
          <w:rFonts w:asciiTheme="minorHAnsi" w:hAnsiTheme="minorHAnsi" w:cstheme="minorHAnsi"/>
          <w:bCs/>
          <w:sz w:val="22"/>
          <w:szCs w:val="22"/>
        </w:rPr>
        <w:t>school works</w:t>
      </w:r>
      <w:proofErr w:type="gramEnd"/>
      <w:r w:rsidRPr="00950B6D">
        <w:rPr>
          <w:rFonts w:asciiTheme="minorHAnsi" w:hAnsiTheme="minorHAnsi" w:cstheme="minorHAnsi"/>
          <w:bCs/>
          <w:sz w:val="22"/>
          <w:szCs w:val="22"/>
        </w:rPr>
        <w:t xml:space="preserve"> in accordance with statutory </w:t>
      </w:r>
      <w:r w:rsidRPr="00950B6D">
        <w:rPr>
          <w:rFonts w:asciiTheme="minorHAnsi" w:hAnsiTheme="minorHAnsi" w:cstheme="minorHAnsi"/>
          <w:bCs/>
          <w:sz w:val="22"/>
          <w:szCs w:val="22"/>
        </w:rPr>
        <w:lastRenderedPageBreak/>
        <w:t xml:space="preserve">and local guidance on the use of reasonable force </w:t>
      </w:r>
      <w:r w:rsidRPr="00950B6D">
        <w:rPr>
          <w:rFonts w:asciiTheme="minorHAnsi" w:hAnsiTheme="minorHAnsi" w:cstheme="minorHAnsi"/>
          <w:bCs/>
          <w:i/>
          <w:sz w:val="22"/>
          <w:szCs w:val="22"/>
        </w:rPr>
        <w:t>(see section 2)</w:t>
      </w:r>
      <w:r w:rsidRPr="00950B6D">
        <w:rPr>
          <w:rFonts w:asciiTheme="minorHAnsi" w:hAnsiTheme="minorHAnsi" w:cstheme="minorHAnsi"/>
          <w:bCs/>
          <w:sz w:val="22"/>
          <w:szCs w:val="22"/>
        </w:rPr>
        <w:t xml:space="preserve"> and recognises that where intervention is required, it should always be considered in a safeguarding context.</w:t>
      </w:r>
    </w:p>
    <w:p w14:paraId="0B69175C" w14:textId="77777777" w:rsidR="00950B6D" w:rsidRPr="00950B6D" w:rsidRDefault="00950B6D" w:rsidP="00950B6D">
      <w:pPr>
        <w:tabs>
          <w:tab w:val="left" w:pos="7655"/>
        </w:tabs>
        <w:spacing w:before="45"/>
        <w:jc w:val="both"/>
        <w:rPr>
          <w:rFonts w:asciiTheme="minorHAnsi" w:hAnsiTheme="minorHAnsi" w:cstheme="minorHAnsi"/>
          <w:bCs/>
          <w:sz w:val="22"/>
          <w:szCs w:val="22"/>
        </w:rPr>
      </w:pPr>
    </w:p>
    <w:p w14:paraId="1CB6F478" w14:textId="77777777" w:rsidR="00D353BE" w:rsidRPr="007D2089" w:rsidRDefault="00D353BE" w:rsidP="00D353BE">
      <w:pPr>
        <w:pStyle w:val="s13"/>
        <w:spacing w:before="45" w:beforeAutospacing="0" w:after="0" w:afterAutospacing="0"/>
        <w:jc w:val="both"/>
        <w:rPr>
          <w:rStyle w:val="s4"/>
          <w:rFonts w:ascii="Lexend" w:hAnsi="Lexend" w:cs="Arial"/>
          <w:b/>
          <w:bCs/>
        </w:rPr>
      </w:pPr>
      <w:r w:rsidRPr="007D2089">
        <w:rPr>
          <w:rStyle w:val="s4"/>
          <w:rFonts w:ascii="Lexend" w:hAnsi="Lexend" w:cs="Arial"/>
          <w:b/>
          <w:bCs/>
        </w:rPr>
        <w:t>13.</w:t>
      </w:r>
      <w:r w:rsidRPr="00D353BE">
        <w:rPr>
          <w:rStyle w:val="s4"/>
          <w:rFonts w:ascii="Lexend" w:hAnsi="Lexend" w:cs="Arial"/>
          <w:b/>
          <w:bCs/>
        </w:rPr>
        <w:t xml:space="preserve">  Whistleblowing</w:t>
      </w:r>
    </w:p>
    <w:p w14:paraId="117A75FF" w14:textId="665D658D" w:rsidR="00950B6D" w:rsidRPr="00950B6D" w:rsidRDefault="00950B6D" w:rsidP="00950B6D">
      <w:pPr>
        <w:spacing w:before="45"/>
        <w:jc w:val="both"/>
        <w:rPr>
          <w:rFonts w:asciiTheme="minorHAnsi" w:hAnsiTheme="minorHAnsi" w:cstheme="minorHAnsi"/>
          <w:sz w:val="22"/>
          <w:szCs w:val="22"/>
        </w:rPr>
      </w:pPr>
      <w:r w:rsidRPr="00950B6D">
        <w:rPr>
          <w:rFonts w:asciiTheme="minorHAnsi" w:hAnsiTheme="minorHAnsi" w:cstheme="minorHAnsi"/>
          <w:sz w:val="22"/>
          <w:szCs w:val="22"/>
        </w:rPr>
        <w:t xml:space="preserve">All members of staff and the wider school community should be able to raise concerns about poor or unsafe practice and feel confident any concern will be taken seriously by the school leadership team.  We have ‘whistleblowing’ procedures in </w:t>
      </w:r>
      <w:proofErr w:type="gramStart"/>
      <w:r w:rsidRPr="00950B6D">
        <w:rPr>
          <w:rFonts w:asciiTheme="minorHAnsi" w:hAnsiTheme="minorHAnsi" w:cstheme="minorHAnsi"/>
          <w:sz w:val="22"/>
          <w:szCs w:val="22"/>
        </w:rPr>
        <w:t>place</w:t>
      </w:r>
      <w:proofErr w:type="gramEnd"/>
      <w:r w:rsidRPr="00950B6D">
        <w:rPr>
          <w:rFonts w:asciiTheme="minorHAnsi" w:hAnsiTheme="minorHAnsi" w:cstheme="minorHAnsi"/>
          <w:sz w:val="22"/>
          <w:szCs w:val="22"/>
        </w:rPr>
        <w:t xml:space="preserve"> and these are available in the school Whistleblowing Policy.  However, for any member of staff who feels unable to raise concerns internally, or where they feel their concerns have not been addressed, they may contact the </w:t>
      </w:r>
      <w:hyperlink r:id="rId42" w:history="1">
        <w:r w:rsidRPr="00950B6D">
          <w:rPr>
            <w:rFonts w:asciiTheme="minorHAnsi" w:hAnsiTheme="minorHAnsi" w:cstheme="minorHAnsi"/>
            <w:color w:val="0000FF"/>
            <w:sz w:val="22"/>
            <w:szCs w:val="22"/>
            <w:u w:val="single"/>
          </w:rPr>
          <w:t>NSPCC whistleblowing helpline</w:t>
        </w:r>
      </w:hyperlink>
      <w:r w:rsidRPr="00950B6D">
        <w:rPr>
          <w:rFonts w:asciiTheme="minorHAnsi" w:hAnsiTheme="minorHAnsi" w:cstheme="minorHAnsi"/>
          <w:sz w:val="22"/>
          <w:szCs w:val="22"/>
        </w:rPr>
        <w:t xml:space="preserve"> on: 0800 028 0285 (line is available from 8:00 AM to 8:00 PM, Monday to Friday) or by email at: </w:t>
      </w:r>
      <w:hyperlink r:id="rId43" w:history="1">
        <w:r w:rsidRPr="00950B6D">
          <w:rPr>
            <w:rFonts w:asciiTheme="minorHAnsi" w:hAnsiTheme="minorHAnsi" w:cstheme="minorHAnsi"/>
            <w:color w:val="0000FF"/>
            <w:sz w:val="22"/>
            <w:szCs w:val="22"/>
            <w:u w:val="single"/>
          </w:rPr>
          <w:t>help@nspcc.org.uk</w:t>
        </w:r>
      </w:hyperlink>
      <w:r w:rsidRPr="00950B6D">
        <w:rPr>
          <w:rFonts w:asciiTheme="minorHAnsi" w:hAnsiTheme="minorHAnsi" w:cstheme="minorHAnsi"/>
          <w:sz w:val="22"/>
          <w:szCs w:val="22"/>
        </w:rPr>
        <w:t>.</w:t>
      </w:r>
      <w:r w:rsidRPr="00950B6D">
        <w:rPr>
          <w:rFonts w:asciiTheme="minorHAnsi" w:hAnsiTheme="minorHAnsi" w:cstheme="minorHAnsi"/>
          <w:sz w:val="22"/>
          <w:szCs w:val="22"/>
        </w:rPr>
        <w:cr/>
      </w:r>
    </w:p>
    <w:p w14:paraId="220D6AE4" w14:textId="77777777" w:rsidR="00950B6D" w:rsidRPr="00950B6D" w:rsidRDefault="00950B6D" w:rsidP="00950B6D">
      <w:pPr>
        <w:rPr>
          <w:rFonts w:asciiTheme="minorHAnsi" w:hAnsiTheme="minorHAnsi" w:cstheme="minorHAnsi"/>
          <w:sz w:val="22"/>
          <w:szCs w:val="22"/>
        </w:rPr>
      </w:pPr>
      <w:r w:rsidRPr="00950B6D">
        <w:rPr>
          <w:rFonts w:asciiTheme="minorHAnsi" w:hAnsiTheme="minorHAnsi" w:cstheme="minorHAnsi"/>
          <w:sz w:val="22"/>
          <w:szCs w:val="22"/>
        </w:rPr>
        <w:t xml:space="preserve">Parents or others in the wider school community with concerns can contact the NSPCC general helpline </w:t>
      </w:r>
      <w:proofErr w:type="gramStart"/>
      <w:r w:rsidRPr="00950B6D">
        <w:rPr>
          <w:rFonts w:asciiTheme="minorHAnsi" w:hAnsiTheme="minorHAnsi" w:cstheme="minorHAnsi"/>
          <w:sz w:val="22"/>
          <w:szCs w:val="22"/>
        </w:rPr>
        <w:t>on:</w:t>
      </w:r>
      <w:proofErr w:type="gramEnd"/>
      <w:r w:rsidRPr="00950B6D">
        <w:rPr>
          <w:rFonts w:asciiTheme="minorHAnsi" w:hAnsiTheme="minorHAnsi" w:cstheme="minorHAnsi"/>
          <w:sz w:val="22"/>
          <w:szCs w:val="22"/>
        </w:rPr>
        <w:t xml:space="preserve"> 0808 800 5000 (</w:t>
      </w:r>
      <w:proofErr w:type="gramStart"/>
      <w:r w:rsidRPr="00950B6D">
        <w:rPr>
          <w:rFonts w:asciiTheme="minorHAnsi" w:hAnsiTheme="minorHAnsi" w:cstheme="minorHAnsi"/>
          <w:sz w:val="22"/>
          <w:szCs w:val="22"/>
        </w:rPr>
        <w:t>24 hour</w:t>
      </w:r>
      <w:proofErr w:type="gramEnd"/>
      <w:r w:rsidRPr="00950B6D">
        <w:rPr>
          <w:rFonts w:asciiTheme="minorHAnsi" w:hAnsiTheme="minorHAnsi" w:cstheme="minorHAnsi"/>
          <w:sz w:val="22"/>
          <w:szCs w:val="22"/>
        </w:rPr>
        <w:t xml:space="preserve"> helpline) or email: </w:t>
      </w:r>
      <w:hyperlink r:id="rId44" w:history="1">
        <w:r w:rsidRPr="00950B6D">
          <w:rPr>
            <w:rFonts w:asciiTheme="minorHAnsi" w:hAnsiTheme="minorHAnsi" w:cstheme="minorHAnsi"/>
            <w:color w:val="0000FF"/>
            <w:sz w:val="22"/>
            <w:szCs w:val="22"/>
            <w:u w:val="single"/>
          </w:rPr>
          <w:t>help@nspcc.org.uk</w:t>
        </w:r>
      </w:hyperlink>
      <w:r w:rsidRPr="00950B6D">
        <w:rPr>
          <w:rFonts w:asciiTheme="minorHAnsi" w:hAnsiTheme="minorHAnsi" w:cstheme="minorHAnsi"/>
          <w:sz w:val="22"/>
          <w:szCs w:val="22"/>
        </w:rPr>
        <w:t>.</w:t>
      </w:r>
    </w:p>
    <w:p w14:paraId="77CA6998" w14:textId="77777777" w:rsidR="00950B6D" w:rsidRPr="00EF29CE" w:rsidRDefault="00950B6D" w:rsidP="00950B6D">
      <w:pPr>
        <w:rPr>
          <w:rFonts w:cstheme="minorHAnsi"/>
          <w:sz w:val="28"/>
          <w:szCs w:val="28"/>
        </w:rPr>
      </w:pPr>
    </w:p>
    <w:p w14:paraId="2B41D1F9" w14:textId="77777777" w:rsidR="00950B6D" w:rsidRPr="00EF29CE" w:rsidRDefault="00950B6D" w:rsidP="00950B6D">
      <w:pPr>
        <w:spacing w:before="45"/>
        <w:jc w:val="both"/>
        <w:rPr>
          <w:rFonts w:cstheme="minorHAnsi"/>
          <w:b/>
          <w:sz w:val="28"/>
          <w:szCs w:val="28"/>
        </w:rPr>
      </w:pPr>
    </w:p>
    <w:p w14:paraId="705DCE88" w14:textId="18BCC7E3" w:rsidR="005B6ED0" w:rsidRPr="003226AD" w:rsidRDefault="005B6ED0" w:rsidP="00D353BE">
      <w:pPr>
        <w:spacing w:before="60" w:after="60"/>
        <w:jc w:val="both"/>
        <w:rPr>
          <w:rFonts w:asciiTheme="minorHAnsi" w:hAnsiTheme="minorHAnsi" w:cstheme="minorHAnsi"/>
          <w:b/>
        </w:rPr>
      </w:pPr>
      <w:r w:rsidRPr="003226AD">
        <w:rPr>
          <w:rFonts w:asciiTheme="minorHAnsi" w:hAnsiTheme="minorHAnsi" w:cstheme="minorHAnsi"/>
          <w:b/>
        </w:rPr>
        <w:t>14. Visits</w:t>
      </w:r>
    </w:p>
    <w:p w14:paraId="0E10C49A" w14:textId="5398DD3D" w:rsidR="005B6ED0" w:rsidRPr="00F5143F" w:rsidRDefault="005B6ED0" w:rsidP="00F5143F">
      <w:pPr>
        <w:jc w:val="both"/>
        <w:rPr>
          <w:rFonts w:asciiTheme="minorHAnsi" w:hAnsiTheme="minorHAnsi" w:cstheme="minorHAnsi"/>
          <w:sz w:val="22"/>
          <w:szCs w:val="22"/>
        </w:rPr>
      </w:pPr>
      <w:r w:rsidRPr="00F5143F">
        <w:rPr>
          <w:rFonts w:asciiTheme="minorHAnsi" w:hAnsiTheme="minorHAnsi" w:cstheme="minorHAnsi"/>
          <w:sz w:val="22"/>
          <w:szCs w:val="22"/>
        </w:rPr>
        <w:t xml:space="preserve">All students and staff within the school </w:t>
      </w:r>
      <w:proofErr w:type="gramStart"/>
      <w:r w:rsidRPr="00F5143F">
        <w:rPr>
          <w:rFonts w:asciiTheme="minorHAnsi" w:hAnsiTheme="minorHAnsi" w:cstheme="minorHAnsi"/>
          <w:sz w:val="22"/>
          <w:szCs w:val="22"/>
        </w:rPr>
        <w:t>have the opportunity to</w:t>
      </w:r>
      <w:proofErr w:type="gramEnd"/>
      <w:r w:rsidRPr="00F5143F">
        <w:rPr>
          <w:rFonts w:asciiTheme="minorHAnsi" w:hAnsiTheme="minorHAnsi" w:cstheme="minorHAnsi"/>
          <w:sz w:val="22"/>
          <w:szCs w:val="22"/>
        </w:rPr>
        <w:t xml:space="preserve"> participate in our Visits and Exchanges programme.  As such</w:t>
      </w:r>
      <w:r w:rsidR="00F5143F">
        <w:rPr>
          <w:rFonts w:asciiTheme="minorHAnsi" w:hAnsiTheme="minorHAnsi" w:cstheme="minorHAnsi"/>
          <w:sz w:val="22"/>
          <w:szCs w:val="22"/>
        </w:rPr>
        <w:t>,</w:t>
      </w:r>
      <w:r w:rsidRPr="00F5143F">
        <w:rPr>
          <w:rFonts w:asciiTheme="minorHAnsi" w:hAnsiTheme="minorHAnsi" w:cstheme="minorHAnsi"/>
          <w:sz w:val="22"/>
          <w:szCs w:val="22"/>
        </w:rPr>
        <w:t xml:space="preserve"> we maintain the same procedures for protecting the well-being of our students and staff as in school, with the following additions:</w:t>
      </w:r>
    </w:p>
    <w:p w14:paraId="3452F979" w14:textId="77777777" w:rsidR="005B6ED0" w:rsidRPr="00F5143F" w:rsidRDefault="005B6ED0" w:rsidP="00F5143F">
      <w:pPr>
        <w:pStyle w:val="ListParagraph"/>
        <w:ind w:left="0"/>
        <w:rPr>
          <w:rFonts w:asciiTheme="minorHAnsi" w:hAnsiTheme="minorHAnsi" w:cstheme="minorHAnsi"/>
          <w:sz w:val="22"/>
          <w:szCs w:val="22"/>
        </w:rPr>
      </w:pPr>
    </w:p>
    <w:p w14:paraId="6E397344" w14:textId="77777777" w:rsidR="005B6ED0" w:rsidRPr="00F5143F" w:rsidRDefault="005B6ED0" w:rsidP="00F5143F">
      <w:pPr>
        <w:pStyle w:val="ListParagraph"/>
        <w:ind w:left="0"/>
        <w:rPr>
          <w:rFonts w:asciiTheme="minorHAnsi" w:hAnsiTheme="minorHAnsi" w:cstheme="minorHAnsi"/>
          <w:sz w:val="22"/>
          <w:szCs w:val="22"/>
        </w:rPr>
      </w:pPr>
      <w:r w:rsidRPr="00F5143F">
        <w:rPr>
          <w:rFonts w:asciiTheme="minorHAnsi" w:hAnsiTheme="minorHAnsi" w:cstheme="minorHAnsi"/>
          <w:sz w:val="22"/>
          <w:szCs w:val="22"/>
        </w:rPr>
        <w:t>All students on exchanges are issued with a card which identifies, in both English and the language of the visiting country.</w:t>
      </w:r>
    </w:p>
    <w:p w14:paraId="2D07EF84" w14:textId="77BE01DB" w:rsidR="005B6ED0" w:rsidRPr="00F5143F" w:rsidRDefault="005B6ED0" w:rsidP="003C47A9">
      <w:pPr>
        <w:numPr>
          <w:ilvl w:val="0"/>
          <w:numId w:val="30"/>
        </w:numPr>
        <w:suppressAutoHyphens/>
        <w:spacing w:line="100" w:lineRule="atLeast"/>
        <w:ind w:left="360"/>
        <w:rPr>
          <w:rFonts w:asciiTheme="minorHAnsi" w:hAnsiTheme="minorHAnsi" w:cstheme="minorHAnsi"/>
          <w:sz w:val="22"/>
          <w:szCs w:val="22"/>
        </w:rPr>
      </w:pPr>
      <w:r w:rsidRPr="00F5143F">
        <w:rPr>
          <w:rFonts w:asciiTheme="minorHAnsi" w:hAnsiTheme="minorHAnsi" w:cstheme="minorHAnsi"/>
          <w:sz w:val="22"/>
          <w:szCs w:val="22"/>
        </w:rPr>
        <w:t>Their hos</w:t>
      </w:r>
      <w:r w:rsidR="003C47A9">
        <w:rPr>
          <w:rFonts w:asciiTheme="minorHAnsi" w:hAnsiTheme="minorHAnsi" w:cstheme="minorHAnsi"/>
          <w:sz w:val="22"/>
          <w:szCs w:val="22"/>
        </w:rPr>
        <w:t>t family</w:t>
      </w:r>
      <w:r w:rsidRPr="00F5143F">
        <w:rPr>
          <w:rFonts w:asciiTheme="minorHAnsi" w:hAnsiTheme="minorHAnsi" w:cstheme="minorHAnsi"/>
          <w:sz w:val="22"/>
          <w:szCs w:val="22"/>
        </w:rPr>
        <w:t>’</w:t>
      </w:r>
      <w:r w:rsidR="003C47A9">
        <w:rPr>
          <w:rFonts w:asciiTheme="minorHAnsi" w:hAnsiTheme="minorHAnsi" w:cstheme="minorHAnsi"/>
          <w:sz w:val="22"/>
          <w:szCs w:val="22"/>
        </w:rPr>
        <w:t>s</w:t>
      </w:r>
      <w:r w:rsidRPr="00F5143F">
        <w:rPr>
          <w:rFonts w:asciiTheme="minorHAnsi" w:hAnsiTheme="minorHAnsi" w:cstheme="minorHAnsi"/>
          <w:sz w:val="22"/>
          <w:szCs w:val="22"/>
        </w:rPr>
        <w:t xml:space="preserve"> telephone number and address</w:t>
      </w:r>
    </w:p>
    <w:p w14:paraId="247C5F84" w14:textId="77777777" w:rsidR="005B6ED0" w:rsidRPr="00F5143F" w:rsidRDefault="005B6ED0" w:rsidP="003C47A9">
      <w:pPr>
        <w:numPr>
          <w:ilvl w:val="0"/>
          <w:numId w:val="30"/>
        </w:numPr>
        <w:suppressAutoHyphens/>
        <w:spacing w:line="100" w:lineRule="atLeast"/>
        <w:ind w:left="360"/>
        <w:rPr>
          <w:rFonts w:asciiTheme="minorHAnsi" w:hAnsiTheme="minorHAnsi" w:cstheme="minorHAnsi"/>
          <w:sz w:val="22"/>
          <w:szCs w:val="22"/>
        </w:rPr>
      </w:pPr>
      <w:r w:rsidRPr="00F5143F">
        <w:rPr>
          <w:rFonts w:asciiTheme="minorHAnsi" w:hAnsiTheme="minorHAnsi" w:cstheme="minorHAnsi"/>
          <w:sz w:val="22"/>
          <w:szCs w:val="22"/>
        </w:rPr>
        <w:t>The visiting school’s contact number details</w:t>
      </w:r>
    </w:p>
    <w:p w14:paraId="52690625" w14:textId="77777777" w:rsidR="005B6ED0" w:rsidRPr="00F5143F" w:rsidRDefault="005B6ED0" w:rsidP="003C47A9">
      <w:pPr>
        <w:numPr>
          <w:ilvl w:val="0"/>
          <w:numId w:val="30"/>
        </w:numPr>
        <w:suppressAutoHyphens/>
        <w:spacing w:line="100" w:lineRule="atLeast"/>
        <w:ind w:left="360"/>
        <w:rPr>
          <w:rFonts w:asciiTheme="minorHAnsi" w:hAnsiTheme="minorHAnsi" w:cstheme="minorHAnsi"/>
          <w:sz w:val="22"/>
          <w:szCs w:val="22"/>
        </w:rPr>
      </w:pPr>
      <w:r w:rsidRPr="00F5143F">
        <w:rPr>
          <w:rFonts w:asciiTheme="minorHAnsi" w:hAnsiTheme="minorHAnsi" w:cstheme="minorHAnsi"/>
          <w:sz w:val="22"/>
          <w:szCs w:val="22"/>
        </w:rPr>
        <w:t>The AES school mobile number whilst on the visit</w:t>
      </w:r>
    </w:p>
    <w:p w14:paraId="221DA650" w14:textId="77777777" w:rsidR="005B6ED0" w:rsidRPr="00F5143F" w:rsidRDefault="005B6ED0" w:rsidP="003C47A9">
      <w:pPr>
        <w:numPr>
          <w:ilvl w:val="0"/>
          <w:numId w:val="30"/>
        </w:numPr>
        <w:suppressAutoHyphens/>
        <w:spacing w:line="100" w:lineRule="atLeast"/>
        <w:ind w:left="360"/>
        <w:rPr>
          <w:rFonts w:asciiTheme="minorHAnsi" w:hAnsiTheme="minorHAnsi" w:cstheme="minorHAnsi"/>
          <w:sz w:val="22"/>
          <w:szCs w:val="22"/>
        </w:rPr>
      </w:pPr>
      <w:r w:rsidRPr="00F5143F">
        <w:rPr>
          <w:rFonts w:asciiTheme="minorHAnsi" w:hAnsiTheme="minorHAnsi" w:cstheme="minorHAnsi"/>
          <w:sz w:val="22"/>
          <w:szCs w:val="22"/>
        </w:rPr>
        <w:t>The emergency contact number (equivalent to 999 in visited country)</w:t>
      </w:r>
    </w:p>
    <w:p w14:paraId="668221FA" w14:textId="77777777" w:rsidR="005B6ED0" w:rsidRPr="00F5143F" w:rsidRDefault="005B6ED0" w:rsidP="003C47A9">
      <w:pPr>
        <w:ind w:left="1080"/>
        <w:rPr>
          <w:rFonts w:asciiTheme="minorHAnsi" w:hAnsiTheme="minorHAnsi" w:cstheme="minorHAnsi"/>
          <w:sz w:val="22"/>
          <w:szCs w:val="22"/>
        </w:rPr>
      </w:pPr>
    </w:p>
    <w:p w14:paraId="295E68A3" w14:textId="77777777" w:rsidR="005B6ED0" w:rsidRPr="00F5143F" w:rsidRDefault="005B6ED0" w:rsidP="003C47A9">
      <w:pPr>
        <w:pStyle w:val="ListParagraph"/>
        <w:numPr>
          <w:ilvl w:val="0"/>
          <w:numId w:val="30"/>
        </w:numPr>
        <w:ind w:left="360"/>
        <w:rPr>
          <w:rFonts w:asciiTheme="minorHAnsi" w:hAnsiTheme="minorHAnsi" w:cstheme="minorHAnsi"/>
          <w:sz w:val="22"/>
          <w:szCs w:val="22"/>
        </w:rPr>
      </w:pPr>
      <w:r w:rsidRPr="00F5143F">
        <w:rPr>
          <w:rFonts w:asciiTheme="minorHAnsi" w:hAnsiTheme="minorHAnsi" w:cstheme="minorHAnsi"/>
          <w:sz w:val="22"/>
          <w:szCs w:val="22"/>
        </w:rPr>
        <w:t xml:space="preserve">All AES staff undertake annual </w:t>
      </w:r>
      <w:proofErr w:type="spellStart"/>
      <w:r w:rsidRPr="00F5143F">
        <w:rPr>
          <w:rFonts w:asciiTheme="minorHAnsi" w:hAnsiTheme="minorHAnsi" w:cstheme="minorHAnsi"/>
          <w:sz w:val="22"/>
          <w:szCs w:val="22"/>
        </w:rPr>
        <w:t>Epipen</w:t>
      </w:r>
      <w:proofErr w:type="spellEnd"/>
      <w:r w:rsidRPr="00F5143F">
        <w:rPr>
          <w:rFonts w:asciiTheme="minorHAnsi" w:hAnsiTheme="minorHAnsi" w:cstheme="minorHAnsi"/>
          <w:sz w:val="22"/>
          <w:szCs w:val="22"/>
        </w:rPr>
        <w:t xml:space="preserve"> / PREVENT / safeguarding training.</w:t>
      </w:r>
    </w:p>
    <w:p w14:paraId="25E0EF83" w14:textId="77777777" w:rsidR="005B6ED0" w:rsidRPr="00F5143F" w:rsidRDefault="005B6ED0" w:rsidP="003C47A9">
      <w:pPr>
        <w:numPr>
          <w:ilvl w:val="0"/>
          <w:numId w:val="30"/>
        </w:numPr>
        <w:suppressAutoHyphens/>
        <w:spacing w:before="60" w:after="60" w:line="100" w:lineRule="atLeast"/>
        <w:ind w:left="360"/>
        <w:jc w:val="both"/>
        <w:rPr>
          <w:rFonts w:asciiTheme="minorHAnsi" w:hAnsiTheme="minorHAnsi" w:cstheme="minorHAnsi"/>
          <w:sz w:val="22"/>
          <w:szCs w:val="22"/>
        </w:rPr>
      </w:pPr>
      <w:r w:rsidRPr="00F5143F">
        <w:rPr>
          <w:rFonts w:asciiTheme="minorHAnsi" w:hAnsiTheme="minorHAnsi" w:cstheme="minorHAnsi"/>
          <w:sz w:val="22"/>
          <w:szCs w:val="22"/>
        </w:rPr>
        <w:t xml:space="preserve">A school mobile phone is accessible for the student to contact an accompanying member of staff whilst on the visit. </w:t>
      </w:r>
    </w:p>
    <w:p w14:paraId="41513434" w14:textId="77777777" w:rsidR="005B6ED0" w:rsidRPr="00D353BE" w:rsidRDefault="005B6ED0" w:rsidP="003C47A9">
      <w:pPr>
        <w:suppressAutoHyphens/>
        <w:spacing w:before="60" w:after="60" w:line="100" w:lineRule="atLeast"/>
        <w:jc w:val="both"/>
        <w:rPr>
          <w:rFonts w:ascii="Lexend" w:hAnsi="Lexend" w:cs="Arial"/>
          <w:iCs/>
        </w:rPr>
      </w:pPr>
      <w:r w:rsidRPr="00D353BE">
        <w:rPr>
          <w:rStyle w:val="s8"/>
          <w:rFonts w:ascii="Lexend" w:hAnsi="Lexend" w:cs="Arial"/>
          <w:iCs/>
        </w:rPr>
        <w:t xml:space="preserve">Hosting families are provided with our accompanying staff’s mobile number in case of an emergency. </w:t>
      </w:r>
    </w:p>
    <w:p w14:paraId="634C90E5" w14:textId="77777777" w:rsidR="005B6ED0" w:rsidRPr="00F5143F" w:rsidRDefault="005B6ED0" w:rsidP="00F5143F">
      <w:pPr>
        <w:suppressAutoHyphens/>
        <w:spacing w:line="100" w:lineRule="atLeast"/>
        <w:ind w:left="720"/>
        <w:jc w:val="both"/>
        <w:rPr>
          <w:rFonts w:asciiTheme="minorHAnsi" w:hAnsiTheme="minorHAnsi" w:cstheme="minorHAnsi"/>
          <w:iCs/>
          <w:sz w:val="22"/>
          <w:szCs w:val="22"/>
        </w:rPr>
      </w:pPr>
    </w:p>
    <w:p w14:paraId="0B5F9183" w14:textId="77777777" w:rsidR="005B6ED0" w:rsidRPr="003226AD" w:rsidRDefault="005B6ED0" w:rsidP="00F5143F">
      <w:pPr>
        <w:suppressAutoHyphens/>
        <w:spacing w:line="100" w:lineRule="atLeast"/>
        <w:jc w:val="both"/>
        <w:rPr>
          <w:rFonts w:asciiTheme="minorHAnsi" w:hAnsiTheme="minorHAnsi" w:cstheme="minorHAnsi"/>
          <w:iCs/>
        </w:rPr>
      </w:pPr>
      <w:r w:rsidRPr="003226AD">
        <w:rPr>
          <w:rFonts w:asciiTheme="minorHAnsi" w:hAnsiTheme="minorHAnsi" w:cstheme="minorHAnsi"/>
          <w:b/>
        </w:rPr>
        <w:t>15</w:t>
      </w:r>
      <w:r w:rsidRPr="003226AD">
        <w:rPr>
          <w:rFonts w:asciiTheme="minorHAnsi" w:hAnsiTheme="minorHAnsi" w:cstheme="minorHAnsi"/>
        </w:rPr>
        <w:t>.</w:t>
      </w:r>
      <w:r w:rsidRPr="003226AD">
        <w:rPr>
          <w:rFonts w:asciiTheme="minorHAnsi" w:hAnsiTheme="minorHAnsi" w:cstheme="minorHAnsi"/>
        </w:rPr>
        <w:tab/>
      </w:r>
      <w:r w:rsidRPr="003226AD">
        <w:rPr>
          <w:rFonts w:asciiTheme="minorHAnsi" w:hAnsiTheme="minorHAnsi" w:cstheme="minorHAnsi"/>
          <w:b/>
        </w:rPr>
        <w:t>Long term exchanges</w:t>
      </w:r>
      <w:r w:rsidRPr="003226AD">
        <w:rPr>
          <w:rFonts w:asciiTheme="minorHAnsi" w:hAnsiTheme="minorHAnsi" w:cstheme="minorHAnsi"/>
        </w:rPr>
        <w:t xml:space="preserve"> </w:t>
      </w:r>
    </w:p>
    <w:p w14:paraId="6C5E0CC7" w14:textId="77777777" w:rsidR="005B6ED0" w:rsidRPr="00F5143F" w:rsidRDefault="005B6ED0" w:rsidP="00F5143F">
      <w:pPr>
        <w:jc w:val="both"/>
        <w:rPr>
          <w:rFonts w:asciiTheme="minorHAnsi" w:hAnsiTheme="minorHAnsi" w:cstheme="minorHAnsi"/>
          <w:sz w:val="22"/>
          <w:szCs w:val="22"/>
        </w:rPr>
      </w:pPr>
    </w:p>
    <w:p w14:paraId="6F1D255A" w14:textId="77777777" w:rsidR="005B6ED0" w:rsidRPr="00F5143F" w:rsidRDefault="005B6ED0" w:rsidP="00F5143F">
      <w:pPr>
        <w:jc w:val="both"/>
        <w:rPr>
          <w:rFonts w:asciiTheme="minorHAnsi" w:hAnsiTheme="minorHAnsi" w:cstheme="minorHAnsi"/>
          <w:sz w:val="22"/>
          <w:szCs w:val="22"/>
        </w:rPr>
      </w:pPr>
      <w:r w:rsidRPr="00F5143F">
        <w:rPr>
          <w:rFonts w:asciiTheme="minorHAnsi" w:hAnsiTheme="minorHAnsi" w:cstheme="minorHAnsi"/>
          <w:sz w:val="22"/>
          <w:szCs w:val="22"/>
        </w:rPr>
        <w:t xml:space="preserve">Due to the length of the </w:t>
      </w:r>
      <w:proofErr w:type="gramStart"/>
      <w:r w:rsidRPr="00F5143F">
        <w:rPr>
          <w:rFonts w:asciiTheme="minorHAnsi" w:hAnsiTheme="minorHAnsi" w:cstheme="minorHAnsi"/>
          <w:sz w:val="22"/>
          <w:szCs w:val="22"/>
        </w:rPr>
        <w:t>Long Term</w:t>
      </w:r>
      <w:proofErr w:type="gramEnd"/>
      <w:r w:rsidRPr="00F5143F">
        <w:rPr>
          <w:rFonts w:asciiTheme="minorHAnsi" w:hAnsiTheme="minorHAnsi" w:cstheme="minorHAnsi"/>
          <w:sz w:val="22"/>
          <w:szCs w:val="22"/>
        </w:rPr>
        <w:t xml:space="preserve"> exchanges, the exchange is classified as Private Fostering.  Therefore, host families are required to be DBS checked.  The school makes the contact with the private fostering organisation who in turn contact the families and undertake the necessary check. </w:t>
      </w:r>
    </w:p>
    <w:p w14:paraId="4C2EDFA9" w14:textId="77777777" w:rsidR="005B6ED0" w:rsidRPr="00D353BE" w:rsidRDefault="005B6ED0" w:rsidP="005B6ED0">
      <w:pPr>
        <w:pStyle w:val="ListParagraph"/>
        <w:spacing w:before="60" w:after="60"/>
        <w:jc w:val="both"/>
        <w:rPr>
          <w:rFonts w:ascii="Arial" w:hAnsi="Arial" w:cs="Arial"/>
        </w:rPr>
      </w:pPr>
    </w:p>
    <w:p w14:paraId="70AA6D1A" w14:textId="77777777" w:rsidR="005B6ED0" w:rsidRPr="003226AD" w:rsidRDefault="005B6ED0" w:rsidP="00F5143F">
      <w:pPr>
        <w:ind w:left="720" w:hanging="720"/>
        <w:jc w:val="both"/>
        <w:rPr>
          <w:rFonts w:asciiTheme="minorHAnsi" w:hAnsiTheme="minorHAnsi" w:cstheme="minorHAnsi"/>
          <w:b/>
        </w:rPr>
      </w:pPr>
      <w:r w:rsidRPr="003226AD">
        <w:rPr>
          <w:rFonts w:asciiTheme="minorHAnsi" w:hAnsiTheme="minorHAnsi" w:cstheme="minorHAnsi"/>
          <w:b/>
        </w:rPr>
        <w:t>16.</w:t>
      </w:r>
      <w:r w:rsidRPr="003226AD">
        <w:rPr>
          <w:rFonts w:asciiTheme="minorHAnsi" w:hAnsiTheme="minorHAnsi" w:cstheme="minorHAnsi"/>
        </w:rPr>
        <w:tab/>
      </w:r>
      <w:r w:rsidRPr="003226AD">
        <w:rPr>
          <w:rFonts w:asciiTheme="minorHAnsi" w:hAnsiTheme="minorHAnsi" w:cstheme="minorHAnsi"/>
          <w:b/>
        </w:rPr>
        <w:t>Work Experience</w:t>
      </w:r>
    </w:p>
    <w:p w14:paraId="55287475" w14:textId="77777777" w:rsidR="005B6ED0" w:rsidRPr="00F5143F" w:rsidRDefault="005B6ED0" w:rsidP="00F5143F">
      <w:pPr>
        <w:ind w:left="720" w:hanging="720"/>
        <w:jc w:val="both"/>
        <w:rPr>
          <w:rFonts w:asciiTheme="minorHAnsi" w:hAnsiTheme="minorHAnsi" w:cstheme="minorHAnsi"/>
          <w:b/>
          <w:sz w:val="22"/>
          <w:szCs w:val="22"/>
        </w:rPr>
      </w:pPr>
    </w:p>
    <w:p w14:paraId="0C0889A5" w14:textId="77777777" w:rsidR="005B6ED0" w:rsidRPr="00F5143F" w:rsidRDefault="005B6ED0" w:rsidP="00F5143F">
      <w:pPr>
        <w:jc w:val="both"/>
        <w:rPr>
          <w:rFonts w:asciiTheme="minorHAnsi" w:eastAsia="Arial" w:hAnsiTheme="minorHAnsi" w:cstheme="minorHAnsi"/>
          <w:sz w:val="22"/>
          <w:szCs w:val="22"/>
        </w:rPr>
      </w:pPr>
      <w:r w:rsidRPr="00F5143F">
        <w:rPr>
          <w:rFonts w:asciiTheme="minorHAnsi" w:eastAsia="Arial" w:hAnsiTheme="minorHAnsi" w:cstheme="minorHAnsi"/>
          <w:sz w:val="22"/>
          <w:szCs w:val="22"/>
        </w:rPr>
        <w:t xml:space="preserve">The responsibility of permitting work experience placements lies with the school.  Work experience placements are graded on a scale from low/everyday risk, medium/less familiar risk to higher risk.  Employers must provide the school with details of the duties carried out along with arrangements in place to manage any potential risks, supervision and training details.  Employers must also provide the school with details of a named person who is responsible for the student throughout the placement.  We check that each employer has employer’s liability insurance or the equivalent of.  Whilst on work experience, the employer is responsible for the health and safety of the student. </w:t>
      </w:r>
      <w:r w:rsidRPr="00F5143F">
        <w:rPr>
          <w:rFonts w:asciiTheme="minorHAnsi" w:eastAsia="Times New Roman" w:hAnsiTheme="minorHAnsi" w:cstheme="minorHAnsi"/>
          <w:sz w:val="22"/>
          <w:szCs w:val="22"/>
        </w:rPr>
        <w:t xml:space="preserve"> </w:t>
      </w:r>
    </w:p>
    <w:p w14:paraId="3E9529F3" w14:textId="77777777" w:rsidR="005B6ED0" w:rsidRPr="00D353BE" w:rsidRDefault="005B6ED0" w:rsidP="005B6ED0">
      <w:pPr>
        <w:pStyle w:val="s10"/>
        <w:spacing w:before="45" w:beforeAutospacing="0" w:after="45" w:afterAutospacing="0" w:line="315" w:lineRule="atLeast"/>
        <w:rPr>
          <w:rFonts w:ascii="Arial" w:hAnsi="Arial" w:cs="Arial"/>
        </w:rPr>
      </w:pPr>
    </w:p>
    <w:p w14:paraId="7B773327" w14:textId="77777777" w:rsidR="005B6ED0" w:rsidRDefault="005B6ED0" w:rsidP="005B6ED0">
      <w:pPr>
        <w:pStyle w:val="s10"/>
        <w:spacing w:before="45" w:beforeAutospacing="0" w:after="45" w:afterAutospacing="0" w:line="315" w:lineRule="atLeast"/>
        <w:rPr>
          <w:rFonts w:ascii="Arial" w:hAnsi="Arial" w:cs="Arial"/>
        </w:rPr>
      </w:pPr>
    </w:p>
    <w:p w14:paraId="3D793494" w14:textId="77777777" w:rsidR="00B424E6" w:rsidRDefault="00B424E6" w:rsidP="003C47A9">
      <w:pPr>
        <w:spacing w:after="45" w:afterAutospacing="1"/>
        <w:rPr>
          <w:rFonts w:ascii="Aptos" w:hAnsi="Aptos" w:cstheme="minorHAnsi"/>
          <w:b/>
          <w:color w:val="FF0000"/>
          <w:sz w:val="32"/>
          <w:szCs w:val="32"/>
        </w:rPr>
      </w:pPr>
      <w:bookmarkStart w:id="7" w:name="_Hlk180509820"/>
    </w:p>
    <w:p w14:paraId="5C65A16C" w14:textId="00119476" w:rsidR="003C47A9" w:rsidRPr="00B424E6" w:rsidRDefault="003C47A9" w:rsidP="003C47A9">
      <w:pPr>
        <w:spacing w:after="45" w:afterAutospacing="1"/>
        <w:rPr>
          <w:rFonts w:asciiTheme="minorHAnsi" w:hAnsiTheme="minorHAnsi" w:cstheme="minorHAnsi"/>
          <w:b/>
          <w:sz w:val="28"/>
          <w:szCs w:val="28"/>
        </w:rPr>
      </w:pPr>
      <w:r w:rsidRPr="00B424E6">
        <w:rPr>
          <w:rFonts w:asciiTheme="minorHAnsi" w:hAnsiTheme="minorHAnsi" w:cstheme="minorHAnsi"/>
          <w:b/>
          <w:sz w:val="28"/>
          <w:szCs w:val="28"/>
        </w:rPr>
        <w:t xml:space="preserve">Appendix A:  </w:t>
      </w:r>
    </w:p>
    <w:bookmarkEnd w:id="7"/>
    <w:p w14:paraId="41EEA026" w14:textId="77777777" w:rsidR="003C47A9" w:rsidRPr="00FA76EE" w:rsidRDefault="003C47A9" w:rsidP="003C47A9">
      <w:pPr>
        <w:spacing w:after="45" w:afterAutospacing="1"/>
        <w:rPr>
          <w:rFonts w:ascii="Aptos" w:hAnsi="Aptos" w:cs="Arial"/>
          <w:b/>
          <w:sz w:val="20"/>
          <w:szCs w:val="20"/>
        </w:rPr>
      </w:pPr>
      <w:r w:rsidRPr="000E09BD">
        <w:rPr>
          <w:rFonts w:ascii="Aptos" w:hAnsi="Aptos" w:cs="Arial"/>
          <w:b/>
          <w:noProof/>
          <w:sz w:val="20"/>
          <w:szCs w:val="20"/>
        </w:rPr>
        <w:drawing>
          <wp:anchor distT="0" distB="0" distL="114300" distR="114300" simplePos="0" relativeHeight="251663360" behindDoc="1" locked="0" layoutInCell="1" allowOverlap="1" wp14:anchorId="7E8AC9F1" wp14:editId="2D72314A">
            <wp:simplePos x="0" y="0"/>
            <wp:positionH relativeFrom="column">
              <wp:posOffset>692160</wp:posOffset>
            </wp:positionH>
            <wp:positionV relativeFrom="paragraph">
              <wp:posOffset>72059</wp:posOffset>
            </wp:positionV>
            <wp:extent cx="4892040" cy="4257675"/>
            <wp:effectExtent l="0" t="0" r="3810" b="9525"/>
            <wp:wrapTight wrapText="bothSides">
              <wp:wrapPolygon edited="0">
                <wp:start x="0" y="0"/>
                <wp:lineTo x="0" y="21552"/>
                <wp:lineTo x="21533" y="21552"/>
                <wp:lineTo x="21533" y="0"/>
                <wp:lineTo x="0" y="0"/>
              </wp:wrapPolygon>
            </wp:wrapTight>
            <wp:docPr id="619792530" name="Picture 1" descr="A screenshot of a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92530" name="Picture 1" descr="A screenshot of a web page"/>
                    <pic:cNvPicPr/>
                  </pic:nvPicPr>
                  <pic:blipFill rotWithShape="1">
                    <a:blip r:embed="rId45">
                      <a:extLst>
                        <a:ext uri="{28A0092B-C50C-407E-A947-70E740481C1C}">
                          <a14:useLocalDpi xmlns:a14="http://schemas.microsoft.com/office/drawing/2010/main" val="0"/>
                        </a:ext>
                      </a:extLst>
                    </a:blip>
                    <a:srcRect l="1479" r="2086" b="800"/>
                    <a:stretch/>
                  </pic:blipFill>
                  <pic:spPr bwMode="auto">
                    <a:xfrm>
                      <a:off x="0" y="0"/>
                      <a:ext cx="4892040" cy="4257675"/>
                    </a:xfrm>
                    <a:prstGeom prst="rect">
                      <a:avLst/>
                    </a:prstGeom>
                    <a:ln>
                      <a:noFill/>
                    </a:ln>
                    <a:extLst>
                      <a:ext uri="{53640926-AAD7-44D8-BBD7-CCE9431645EC}">
                        <a14:shadowObscured xmlns:a14="http://schemas.microsoft.com/office/drawing/2010/main"/>
                      </a:ext>
                    </a:extLst>
                  </pic:spPr>
                </pic:pic>
              </a:graphicData>
            </a:graphic>
          </wp:anchor>
        </w:drawing>
      </w:r>
    </w:p>
    <w:p w14:paraId="7A82AB91" w14:textId="77777777" w:rsidR="003C47A9" w:rsidRPr="00FA76EE" w:rsidRDefault="003C47A9" w:rsidP="003C47A9">
      <w:pPr>
        <w:spacing w:after="45"/>
        <w:rPr>
          <w:rFonts w:ascii="Aptos" w:hAnsi="Aptos" w:cs="Arial"/>
          <w:sz w:val="20"/>
          <w:szCs w:val="20"/>
        </w:rPr>
      </w:pPr>
    </w:p>
    <w:p w14:paraId="01FCCABF" w14:textId="77777777" w:rsidR="003C47A9" w:rsidRPr="00FA76EE" w:rsidRDefault="003C47A9" w:rsidP="003C47A9">
      <w:pPr>
        <w:spacing w:after="45"/>
        <w:rPr>
          <w:rFonts w:ascii="Aptos" w:hAnsi="Aptos" w:cs="Arial"/>
          <w:sz w:val="20"/>
          <w:szCs w:val="20"/>
        </w:rPr>
      </w:pPr>
    </w:p>
    <w:p w14:paraId="59FAB89C" w14:textId="77777777" w:rsidR="003C47A9" w:rsidRPr="00FA76EE" w:rsidRDefault="003C47A9" w:rsidP="003C47A9">
      <w:pPr>
        <w:rPr>
          <w:rFonts w:ascii="Aptos" w:hAnsi="Aptos" w:cs="Arial"/>
          <w:sz w:val="20"/>
          <w:szCs w:val="20"/>
        </w:rPr>
      </w:pPr>
    </w:p>
    <w:p w14:paraId="02890D7F" w14:textId="77777777" w:rsidR="003C47A9" w:rsidRPr="00FA76EE" w:rsidRDefault="003C47A9" w:rsidP="003C47A9">
      <w:pPr>
        <w:rPr>
          <w:rFonts w:ascii="Aptos" w:hAnsi="Aptos" w:cs="Arial"/>
          <w:sz w:val="20"/>
          <w:szCs w:val="20"/>
        </w:rPr>
      </w:pPr>
    </w:p>
    <w:p w14:paraId="5ED77CEE" w14:textId="77777777" w:rsidR="003C47A9" w:rsidRPr="00FA76EE" w:rsidRDefault="003C47A9" w:rsidP="003C47A9">
      <w:pPr>
        <w:rPr>
          <w:rFonts w:ascii="Aptos" w:hAnsi="Aptos" w:cs="Arial"/>
          <w:b/>
          <w:sz w:val="20"/>
          <w:szCs w:val="20"/>
        </w:rPr>
      </w:pPr>
    </w:p>
    <w:p w14:paraId="0BE08E5C" w14:textId="77777777" w:rsidR="003C47A9" w:rsidRPr="00FA76EE" w:rsidRDefault="003C47A9" w:rsidP="003C47A9">
      <w:pPr>
        <w:rPr>
          <w:rFonts w:ascii="Aptos" w:hAnsi="Aptos" w:cs="Arial"/>
          <w:b/>
          <w:sz w:val="20"/>
          <w:szCs w:val="20"/>
        </w:rPr>
      </w:pPr>
    </w:p>
    <w:p w14:paraId="40C20603" w14:textId="77777777" w:rsidR="003C47A9" w:rsidRPr="00FA76EE" w:rsidRDefault="003C47A9" w:rsidP="003C47A9">
      <w:pPr>
        <w:rPr>
          <w:rFonts w:ascii="Aptos" w:hAnsi="Aptos" w:cs="Arial"/>
          <w:b/>
          <w:sz w:val="20"/>
          <w:szCs w:val="20"/>
        </w:rPr>
      </w:pPr>
    </w:p>
    <w:p w14:paraId="6E6D6978" w14:textId="77777777" w:rsidR="003C47A9" w:rsidRPr="00FA76EE" w:rsidRDefault="003C47A9" w:rsidP="003C47A9">
      <w:pPr>
        <w:rPr>
          <w:rFonts w:ascii="Aptos" w:hAnsi="Aptos" w:cs="Arial"/>
          <w:b/>
          <w:sz w:val="20"/>
          <w:szCs w:val="20"/>
        </w:rPr>
      </w:pPr>
    </w:p>
    <w:p w14:paraId="76740C43" w14:textId="77777777" w:rsidR="003C47A9" w:rsidRPr="00FA76EE" w:rsidRDefault="003C47A9" w:rsidP="003C47A9">
      <w:pPr>
        <w:rPr>
          <w:rFonts w:ascii="Aptos" w:hAnsi="Aptos"/>
        </w:rPr>
      </w:pPr>
    </w:p>
    <w:p w14:paraId="5D07674A" w14:textId="77777777" w:rsidR="003C47A9" w:rsidRPr="00FA76EE" w:rsidRDefault="003C47A9" w:rsidP="003C47A9">
      <w:pPr>
        <w:rPr>
          <w:rFonts w:ascii="Aptos" w:hAnsi="Aptos"/>
        </w:rPr>
      </w:pPr>
    </w:p>
    <w:p w14:paraId="001272F4" w14:textId="77777777" w:rsidR="003C47A9" w:rsidRPr="00FA76EE" w:rsidRDefault="003C47A9" w:rsidP="003C47A9">
      <w:pPr>
        <w:rPr>
          <w:rFonts w:ascii="Aptos" w:hAnsi="Aptos"/>
        </w:rPr>
      </w:pPr>
    </w:p>
    <w:p w14:paraId="5ED0B1C9" w14:textId="77777777" w:rsidR="003C47A9" w:rsidRPr="00FA76EE" w:rsidRDefault="003C47A9" w:rsidP="003C47A9">
      <w:pPr>
        <w:rPr>
          <w:rFonts w:ascii="Aptos" w:hAnsi="Aptos"/>
        </w:rPr>
      </w:pPr>
    </w:p>
    <w:p w14:paraId="0741603D" w14:textId="77777777" w:rsidR="003C47A9" w:rsidRPr="00FA76EE" w:rsidRDefault="003C47A9" w:rsidP="003C47A9">
      <w:pPr>
        <w:rPr>
          <w:rFonts w:ascii="Aptos" w:hAnsi="Aptos"/>
        </w:rPr>
      </w:pPr>
    </w:p>
    <w:p w14:paraId="7215BAB5" w14:textId="77777777" w:rsidR="003C47A9" w:rsidRPr="00FA76EE" w:rsidRDefault="003C47A9" w:rsidP="003C47A9">
      <w:pPr>
        <w:rPr>
          <w:rFonts w:ascii="Aptos" w:hAnsi="Aptos"/>
        </w:rPr>
      </w:pPr>
    </w:p>
    <w:p w14:paraId="46A89496" w14:textId="77777777" w:rsidR="003C47A9" w:rsidRPr="00FA76EE" w:rsidRDefault="003C47A9" w:rsidP="003C47A9">
      <w:pPr>
        <w:rPr>
          <w:rFonts w:ascii="Aptos" w:hAnsi="Aptos"/>
        </w:rPr>
      </w:pPr>
    </w:p>
    <w:p w14:paraId="4C590872" w14:textId="77777777" w:rsidR="003C47A9" w:rsidRPr="00FA76EE" w:rsidRDefault="003C47A9" w:rsidP="003C47A9">
      <w:pPr>
        <w:rPr>
          <w:rFonts w:ascii="Aptos" w:hAnsi="Aptos"/>
        </w:rPr>
      </w:pPr>
    </w:p>
    <w:p w14:paraId="0EA5E1F9" w14:textId="77777777" w:rsidR="003C47A9" w:rsidRPr="00FA76EE" w:rsidRDefault="003C47A9" w:rsidP="003C47A9">
      <w:pPr>
        <w:rPr>
          <w:rFonts w:ascii="Aptos" w:hAnsi="Aptos"/>
        </w:rPr>
      </w:pPr>
    </w:p>
    <w:p w14:paraId="0CDAB7CC" w14:textId="77777777" w:rsidR="003C47A9" w:rsidRPr="00FA76EE" w:rsidRDefault="003C47A9" w:rsidP="003C47A9">
      <w:pPr>
        <w:rPr>
          <w:rFonts w:ascii="Aptos" w:hAnsi="Aptos"/>
        </w:rPr>
      </w:pPr>
    </w:p>
    <w:p w14:paraId="3DC9B246" w14:textId="77777777" w:rsidR="003C47A9" w:rsidRPr="00FA76EE" w:rsidRDefault="003C47A9" w:rsidP="003C47A9">
      <w:pPr>
        <w:rPr>
          <w:rFonts w:ascii="Aptos" w:hAnsi="Aptos"/>
        </w:rPr>
      </w:pPr>
    </w:p>
    <w:p w14:paraId="7DC904DD" w14:textId="77777777" w:rsidR="003C47A9" w:rsidRPr="00FA76EE" w:rsidRDefault="003C47A9" w:rsidP="003C47A9">
      <w:pPr>
        <w:rPr>
          <w:rFonts w:ascii="Aptos" w:hAnsi="Aptos"/>
        </w:rPr>
      </w:pPr>
    </w:p>
    <w:p w14:paraId="23CC7F88" w14:textId="77777777" w:rsidR="003C47A9" w:rsidRPr="00FA76EE" w:rsidRDefault="003C47A9" w:rsidP="003C47A9">
      <w:pPr>
        <w:rPr>
          <w:rFonts w:ascii="Aptos" w:hAnsi="Aptos"/>
        </w:rPr>
      </w:pPr>
    </w:p>
    <w:p w14:paraId="774557F3" w14:textId="77777777" w:rsidR="003C47A9" w:rsidRDefault="003C47A9" w:rsidP="003C47A9">
      <w:pPr>
        <w:rPr>
          <w:rFonts w:ascii="Aptos" w:hAnsi="Aptos"/>
        </w:rPr>
      </w:pPr>
    </w:p>
    <w:p w14:paraId="3A4BF36C" w14:textId="77777777" w:rsidR="003C47A9" w:rsidRDefault="003C47A9" w:rsidP="003C47A9">
      <w:pPr>
        <w:rPr>
          <w:rFonts w:ascii="Aptos" w:hAnsi="Aptos"/>
        </w:rPr>
      </w:pPr>
    </w:p>
    <w:p w14:paraId="0EC650AD" w14:textId="77777777" w:rsidR="003C47A9" w:rsidRDefault="003C47A9" w:rsidP="003C47A9">
      <w:pPr>
        <w:rPr>
          <w:rFonts w:ascii="Aptos" w:hAnsi="Aptos"/>
        </w:rPr>
      </w:pPr>
      <w:r>
        <w:rPr>
          <w:rFonts w:ascii="Aptos" w:hAnsi="Aptos"/>
          <w:noProof/>
        </w:rPr>
        <w:drawing>
          <wp:anchor distT="0" distB="0" distL="114300" distR="114300" simplePos="0" relativeHeight="251664384" behindDoc="1" locked="0" layoutInCell="1" allowOverlap="1" wp14:anchorId="10D9BEC6" wp14:editId="0C787212">
            <wp:simplePos x="0" y="0"/>
            <wp:positionH relativeFrom="margin">
              <wp:posOffset>710878</wp:posOffset>
            </wp:positionH>
            <wp:positionV relativeFrom="paragraph">
              <wp:posOffset>148590</wp:posOffset>
            </wp:positionV>
            <wp:extent cx="4902200" cy="2781300"/>
            <wp:effectExtent l="0" t="0" r="0" b="0"/>
            <wp:wrapTight wrapText="bothSides">
              <wp:wrapPolygon edited="0">
                <wp:start x="0" y="0"/>
                <wp:lineTo x="0" y="21452"/>
                <wp:lineTo x="21488" y="21452"/>
                <wp:lineTo x="21488" y="0"/>
                <wp:lineTo x="0" y="0"/>
              </wp:wrapPolygon>
            </wp:wrapTight>
            <wp:docPr id="1084113538" name="Picture 1" descr="A diagram of a chil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538" name="Picture 1" descr="A diagram of a child suppor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02200" cy="2781300"/>
                    </a:xfrm>
                    <a:prstGeom prst="rect">
                      <a:avLst/>
                    </a:prstGeom>
                    <a:noFill/>
                  </pic:spPr>
                </pic:pic>
              </a:graphicData>
            </a:graphic>
          </wp:anchor>
        </w:drawing>
      </w:r>
    </w:p>
    <w:p w14:paraId="6911B98A" w14:textId="77777777" w:rsidR="003C47A9" w:rsidRDefault="003C47A9" w:rsidP="003C47A9">
      <w:pPr>
        <w:rPr>
          <w:rFonts w:ascii="Aptos" w:hAnsi="Aptos"/>
        </w:rPr>
      </w:pPr>
    </w:p>
    <w:p w14:paraId="6807C1EA" w14:textId="77777777" w:rsidR="003C47A9" w:rsidRDefault="003C47A9" w:rsidP="003C47A9">
      <w:pPr>
        <w:rPr>
          <w:rFonts w:ascii="Aptos" w:hAnsi="Aptos"/>
        </w:rPr>
      </w:pPr>
    </w:p>
    <w:p w14:paraId="0CA72599" w14:textId="77777777" w:rsidR="003C47A9" w:rsidRDefault="003C47A9" w:rsidP="003C47A9">
      <w:pPr>
        <w:rPr>
          <w:rFonts w:ascii="Aptos" w:hAnsi="Aptos"/>
        </w:rPr>
      </w:pPr>
    </w:p>
    <w:p w14:paraId="035A0E2A" w14:textId="77777777" w:rsidR="003C47A9" w:rsidRDefault="003C47A9" w:rsidP="003C47A9">
      <w:pPr>
        <w:rPr>
          <w:rFonts w:ascii="Aptos" w:hAnsi="Aptos"/>
        </w:rPr>
      </w:pPr>
    </w:p>
    <w:p w14:paraId="30DE21D9" w14:textId="77777777" w:rsidR="003C47A9" w:rsidRDefault="003C47A9" w:rsidP="003C47A9">
      <w:pPr>
        <w:rPr>
          <w:rFonts w:ascii="Aptos" w:hAnsi="Aptos"/>
        </w:rPr>
      </w:pPr>
    </w:p>
    <w:p w14:paraId="54C54B56" w14:textId="77777777" w:rsidR="003C47A9" w:rsidRDefault="003C47A9" w:rsidP="003C47A9">
      <w:pPr>
        <w:rPr>
          <w:rFonts w:ascii="Aptos" w:hAnsi="Aptos"/>
        </w:rPr>
      </w:pPr>
    </w:p>
    <w:p w14:paraId="2FE8035A" w14:textId="77777777" w:rsidR="003C47A9" w:rsidRDefault="003C47A9" w:rsidP="003C47A9">
      <w:pPr>
        <w:rPr>
          <w:rFonts w:ascii="Aptos" w:hAnsi="Aptos"/>
        </w:rPr>
      </w:pPr>
    </w:p>
    <w:p w14:paraId="72D556C1" w14:textId="77777777" w:rsidR="003C47A9" w:rsidRDefault="003C47A9" w:rsidP="003C47A9">
      <w:pPr>
        <w:rPr>
          <w:rFonts w:ascii="Aptos" w:hAnsi="Aptos"/>
        </w:rPr>
      </w:pPr>
    </w:p>
    <w:p w14:paraId="7D6E19C1" w14:textId="77777777" w:rsidR="003C47A9" w:rsidRDefault="003C47A9" w:rsidP="003C47A9">
      <w:pPr>
        <w:rPr>
          <w:rFonts w:ascii="Aptos" w:hAnsi="Aptos"/>
        </w:rPr>
      </w:pPr>
    </w:p>
    <w:p w14:paraId="03DEF3D5" w14:textId="77777777" w:rsidR="003C47A9" w:rsidRDefault="003C47A9" w:rsidP="003C47A9">
      <w:pPr>
        <w:rPr>
          <w:rFonts w:ascii="Aptos" w:hAnsi="Aptos"/>
        </w:rPr>
      </w:pPr>
    </w:p>
    <w:p w14:paraId="1B3CE974" w14:textId="77777777" w:rsidR="003C47A9" w:rsidRDefault="003C47A9" w:rsidP="003C47A9">
      <w:pPr>
        <w:rPr>
          <w:rFonts w:ascii="Aptos" w:hAnsi="Aptos"/>
        </w:rPr>
      </w:pPr>
    </w:p>
    <w:p w14:paraId="0AD4CE07" w14:textId="77777777" w:rsidR="003C47A9" w:rsidRDefault="003C47A9" w:rsidP="003C47A9">
      <w:pPr>
        <w:rPr>
          <w:rFonts w:ascii="Aptos" w:hAnsi="Aptos"/>
        </w:rPr>
      </w:pPr>
    </w:p>
    <w:p w14:paraId="20F08F94" w14:textId="77777777" w:rsidR="003C47A9" w:rsidRDefault="003C47A9" w:rsidP="003C47A9">
      <w:pPr>
        <w:rPr>
          <w:rFonts w:ascii="Aptos" w:hAnsi="Aptos"/>
        </w:rPr>
      </w:pPr>
    </w:p>
    <w:p w14:paraId="47C0DA9C" w14:textId="77777777" w:rsidR="003C47A9" w:rsidRDefault="003C47A9" w:rsidP="003C47A9">
      <w:pPr>
        <w:rPr>
          <w:rFonts w:ascii="Aptos" w:hAnsi="Aptos"/>
        </w:rPr>
      </w:pPr>
    </w:p>
    <w:p w14:paraId="4C8F7534" w14:textId="77777777" w:rsidR="003C47A9" w:rsidRDefault="003C47A9" w:rsidP="003C47A9">
      <w:pPr>
        <w:rPr>
          <w:rFonts w:ascii="Aptos" w:hAnsi="Aptos"/>
        </w:rPr>
      </w:pPr>
    </w:p>
    <w:p w14:paraId="36902043" w14:textId="77777777" w:rsidR="003C47A9" w:rsidRDefault="003C47A9" w:rsidP="003C47A9">
      <w:pPr>
        <w:rPr>
          <w:rFonts w:ascii="Aptos" w:hAnsi="Aptos"/>
        </w:rPr>
      </w:pPr>
    </w:p>
    <w:p w14:paraId="5232720C" w14:textId="77777777" w:rsidR="003C47A9" w:rsidRDefault="003C47A9" w:rsidP="003C47A9">
      <w:pPr>
        <w:rPr>
          <w:rFonts w:ascii="Aptos" w:hAnsi="Aptos"/>
        </w:rPr>
      </w:pPr>
    </w:p>
    <w:p w14:paraId="744E09AD" w14:textId="77777777" w:rsidR="003C47A9" w:rsidRDefault="003C47A9" w:rsidP="003C47A9">
      <w:pPr>
        <w:rPr>
          <w:rFonts w:ascii="Aptos" w:hAnsi="Aptos"/>
        </w:rPr>
      </w:pPr>
    </w:p>
    <w:p w14:paraId="70D63173" w14:textId="77777777" w:rsidR="003C47A9" w:rsidRDefault="003C47A9" w:rsidP="003C47A9">
      <w:pPr>
        <w:rPr>
          <w:rFonts w:ascii="Aptos" w:hAnsi="Aptos"/>
        </w:rPr>
      </w:pPr>
    </w:p>
    <w:p w14:paraId="6433EF81" w14:textId="77777777" w:rsidR="003C47A9" w:rsidRDefault="003C47A9" w:rsidP="003C47A9">
      <w:pPr>
        <w:rPr>
          <w:rFonts w:ascii="Aptos" w:hAnsi="Aptos"/>
        </w:rPr>
      </w:pPr>
    </w:p>
    <w:p w14:paraId="38FAE75C" w14:textId="77777777" w:rsidR="003C47A9" w:rsidRPr="00B424E6" w:rsidRDefault="003C47A9" w:rsidP="003C47A9">
      <w:pPr>
        <w:rPr>
          <w:rFonts w:asciiTheme="minorHAnsi" w:hAnsiTheme="minorHAnsi" w:cstheme="minorHAnsi"/>
          <w:b/>
          <w:sz w:val="28"/>
          <w:szCs w:val="28"/>
        </w:rPr>
      </w:pPr>
      <w:hyperlink w:anchor="AppendixB" w:history="1">
        <w:r w:rsidRPr="00B424E6">
          <w:rPr>
            <w:rFonts w:asciiTheme="minorHAnsi" w:hAnsiTheme="minorHAnsi" w:cstheme="minorHAnsi"/>
            <w:b/>
            <w:sz w:val="28"/>
            <w:szCs w:val="28"/>
          </w:rPr>
          <w:t>Appendix B</w:t>
        </w:r>
      </w:hyperlink>
      <w:r w:rsidRPr="00B424E6">
        <w:rPr>
          <w:rFonts w:asciiTheme="minorHAnsi" w:hAnsiTheme="minorHAnsi" w:cstheme="minorHAnsi"/>
          <w:b/>
          <w:sz w:val="28"/>
          <w:szCs w:val="28"/>
        </w:rPr>
        <w:t xml:space="preserve">:  </w:t>
      </w:r>
      <w:bookmarkStart w:id="8" w:name="AppendixB"/>
      <w:r w:rsidRPr="00B424E6">
        <w:rPr>
          <w:rFonts w:asciiTheme="minorHAnsi" w:hAnsiTheme="minorHAnsi" w:cstheme="minorHAnsi"/>
          <w:b/>
          <w:sz w:val="28"/>
          <w:szCs w:val="28"/>
        </w:rPr>
        <w:t>Essex Windscreen of Need and levels of intervention</w:t>
      </w:r>
      <w:bookmarkEnd w:id="8"/>
    </w:p>
    <w:p w14:paraId="0C8A948F" w14:textId="77777777" w:rsidR="003C47A9" w:rsidRPr="00FA76EE" w:rsidRDefault="003C47A9" w:rsidP="003C47A9">
      <w:pPr>
        <w:rPr>
          <w:rFonts w:ascii="Aptos" w:hAnsi="Aptos" w:cstheme="minorHAnsi"/>
          <w:b/>
          <w:color w:val="FF0000"/>
          <w:sz w:val="32"/>
          <w:szCs w:val="32"/>
        </w:rPr>
      </w:pPr>
    </w:p>
    <w:p w14:paraId="3B71E726" w14:textId="77777777" w:rsidR="003C47A9" w:rsidRPr="00FA76EE" w:rsidRDefault="003C47A9" w:rsidP="003C47A9">
      <w:pPr>
        <w:rPr>
          <w:rFonts w:ascii="Aptos" w:hAnsi="Aptos" w:cs="Arial"/>
          <w:b/>
          <w:sz w:val="20"/>
          <w:szCs w:val="20"/>
        </w:rPr>
      </w:pPr>
    </w:p>
    <w:p w14:paraId="1BBD754C" w14:textId="77777777" w:rsidR="003C47A9" w:rsidRPr="00FA76EE" w:rsidRDefault="003C47A9" w:rsidP="003C47A9">
      <w:pPr>
        <w:rPr>
          <w:rFonts w:ascii="Aptos" w:hAnsi="Aptos" w:cs="Arial"/>
          <w:sz w:val="20"/>
          <w:szCs w:val="20"/>
        </w:rPr>
      </w:pPr>
      <w:r w:rsidRPr="00FA76EE">
        <w:rPr>
          <w:rFonts w:ascii="Aptos" w:hAnsi="Aptos"/>
          <w:noProof/>
        </w:rPr>
        <w:drawing>
          <wp:inline distT="0" distB="0" distL="0" distR="0" wp14:anchorId="03BCE29A" wp14:editId="004DDB0E">
            <wp:extent cx="6188710" cy="3291950"/>
            <wp:effectExtent l="0" t="0" r="2540" b="3810"/>
            <wp:docPr id="543320331" name="Picture 1" descr="A diagram of a support wind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Picture 1" descr="A diagram of a support windscreen"/>
                    <pic:cNvPicPr/>
                  </pic:nvPicPr>
                  <pic:blipFill>
                    <a:blip r:embed="rId47"/>
                    <a:stretch>
                      <a:fillRect/>
                    </a:stretch>
                  </pic:blipFill>
                  <pic:spPr>
                    <a:xfrm>
                      <a:off x="0" y="0"/>
                      <a:ext cx="6203389" cy="3299758"/>
                    </a:xfrm>
                    <a:prstGeom prst="rect">
                      <a:avLst/>
                    </a:prstGeom>
                  </pic:spPr>
                </pic:pic>
              </a:graphicData>
            </a:graphic>
          </wp:inline>
        </w:drawing>
      </w:r>
    </w:p>
    <w:p w14:paraId="4E49ABF1" w14:textId="77777777" w:rsidR="003C47A9" w:rsidRPr="00FA76EE" w:rsidRDefault="003C47A9" w:rsidP="003C47A9">
      <w:pPr>
        <w:rPr>
          <w:rFonts w:ascii="Aptos" w:hAnsi="Aptos" w:cs="Arial"/>
          <w:sz w:val="20"/>
          <w:szCs w:val="20"/>
        </w:rPr>
      </w:pPr>
    </w:p>
    <w:p w14:paraId="7B561364" w14:textId="77777777" w:rsidR="003C47A9" w:rsidRPr="00B424E6" w:rsidRDefault="003C47A9" w:rsidP="003C47A9">
      <w:pPr>
        <w:jc w:val="both"/>
        <w:rPr>
          <w:rFonts w:asciiTheme="minorHAnsi" w:hAnsiTheme="minorHAnsi" w:cstheme="minorHAnsi"/>
          <w:sz w:val="22"/>
          <w:szCs w:val="22"/>
        </w:rPr>
      </w:pPr>
      <w:r w:rsidRPr="00B424E6">
        <w:rPr>
          <w:rFonts w:asciiTheme="minorHAnsi" w:hAnsiTheme="minorHAnsi" w:cstheme="minorHAnsi"/>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3032D12D" w14:textId="77777777" w:rsidR="003C47A9" w:rsidRPr="00B424E6" w:rsidRDefault="003C47A9" w:rsidP="003C47A9">
      <w:pPr>
        <w:jc w:val="both"/>
        <w:rPr>
          <w:rFonts w:asciiTheme="minorHAnsi" w:hAnsiTheme="minorHAnsi" w:cstheme="minorHAnsi"/>
          <w:sz w:val="22"/>
          <w:szCs w:val="22"/>
        </w:rPr>
      </w:pPr>
    </w:p>
    <w:p w14:paraId="288F69EA" w14:textId="77777777" w:rsidR="003C47A9" w:rsidRPr="00B424E6" w:rsidRDefault="003C47A9" w:rsidP="003C47A9">
      <w:pPr>
        <w:jc w:val="both"/>
        <w:rPr>
          <w:rFonts w:asciiTheme="minorHAnsi" w:hAnsiTheme="minorHAnsi" w:cstheme="minorHAnsi"/>
          <w:sz w:val="22"/>
          <w:szCs w:val="22"/>
        </w:rPr>
      </w:pPr>
      <w:r w:rsidRPr="00B424E6">
        <w:rPr>
          <w:rFonts w:asciiTheme="minorHAnsi" w:hAnsiTheme="minorHAnsi" w:cstheme="minorHAnsi"/>
          <w:sz w:val="22"/>
          <w:szCs w:val="22"/>
        </w:rPr>
        <w:t xml:space="preserve">Children with </w:t>
      </w:r>
      <w:r w:rsidRPr="00B424E6">
        <w:rPr>
          <w:rFonts w:asciiTheme="minorHAnsi" w:hAnsiTheme="minorHAnsi" w:cstheme="minorHAnsi"/>
          <w:b/>
          <w:sz w:val="22"/>
          <w:szCs w:val="22"/>
        </w:rPr>
        <w:t xml:space="preserve">Additional </w:t>
      </w:r>
      <w:r w:rsidRPr="00B424E6">
        <w:rPr>
          <w:rFonts w:asciiTheme="minorHAnsi" w:hAnsiTheme="minorHAnsi" w:cstheme="minorHAnsi"/>
          <w:sz w:val="22"/>
          <w:szCs w:val="22"/>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20DF0330" w14:textId="77777777" w:rsidR="003C47A9" w:rsidRPr="00B424E6" w:rsidRDefault="003C47A9" w:rsidP="003C47A9">
      <w:pPr>
        <w:jc w:val="both"/>
        <w:rPr>
          <w:rFonts w:asciiTheme="minorHAnsi" w:hAnsiTheme="minorHAnsi" w:cstheme="minorHAnsi"/>
          <w:sz w:val="22"/>
          <w:szCs w:val="22"/>
        </w:rPr>
      </w:pPr>
    </w:p>
    <w:p w14:paraId="2689FF5D" w14:textId="77777777" w:rsidR="003C47A9" w:rsidRPr="00B424E6" w:rsidRDefault="003C47A9" w:rsidP="003C47A9">
      <w:pPr>
        <w:jc w:val="both"/>
        <w:rPr>
          <w:rFonts w:asciiTheme="minorHAnsi" w:hAnsiTheme="minorHAnsi" w:cstheme="minorHAnsi"/>
          <w:sz w:val="22"/>
          <w:szCs w:val="22"/>
        </w:rPr>
      </w:pPr>
      <w:r w:rsidRPr="00B424E6">
        <w:rPr>
          <w:rFonts w:asciiTheme="minorHAnsi" w:hAnsiTheme="minorHAnsi" w:cstheme="minorHAnsi"/>
          <w:sz w:val="22"/>
          <w:szCs w:val="22"/>
        </w:rPr>
        <w:t xml:space="preserve">For children whose needs are </w:t>
      </w:r>
      <w:r w:rsidRPr="00B424E6">
        <w:rPr>
          <w:rFonts w:asciiTheme="minorHAnsi" w:hAnsiTheme="minorHAnsi" w:cstheme="minorHAnsi"/>
          <w:b/>
          <w:sz w:val="22"/>
          <w:szCs w:val="22"/>
        </w:rPr>
        <w:t>Intensive</w:t>
      </w:r>
      <w:r w:rsidRPr="00B424E6">
        <w:rPr>
          <w:rFonts w:asciiTheme="minorHAnsi" w:hAnsiTheme="minorHAnsi" w:cstheme="minorHAnsi"/>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17164BBC" w14:textId="77777777" w:rsidR="003C47A9" w:rsidRPr="00B424E6" w:rsidRDefault="003C47A9" w:rsidP="003C47A9">
      <w:pPr>
        <w:jc w:val="both"/>
        <w:rPr>
          <w:rFonts w:asciiTheme="minorHAnsi" w:hAnsiTheme="minorHAnsi" w:cstheme="minorHAnsi"/>
          <w:sz w:val="22"/>
          <w:szCs w:val="22"/>
        </w:rPr>
      </w:pPr>
    </w:p>
    <w:p w14:paraId="4D642092" w14:textId="77777777" w:rsidR="003C47A9" w:rsidRPr="00B424E6" w:rsidRDefault="003C47A9" w:rsidP="003C47A9">
      <w:pPr>
        <w:jc w:val="both"/>
        <w:rPr>
          <w:rFonts w:asciiTheme="minorHAnsi" w:hAnsiTheme="minorHAnsi" w:cstheme="minorHAnsi"/>
          <w:sz w:val="22"/>
          <w:szCs w:val="22"/>
        </w:rPr>
      </w:pPr>
      <w:r w:rsidRPr="00B424E6">
        <w:rPr>
          <w:rFonts w:asciiTheme="minorHAnsi" w:hAnsiTheme="minorHAnsi" w:cstheme="minorHAnsi"/>
          <w:b/>
          <w:sz w:val="22"/>
          <w:szCs w:val="22"/>
        </w:rPr>
        <w:t>Specialist</w:t>
      </w:r>
      <w:r w:rsidRPr="00B424E6">
        <w:rPr>
          <w:rFonts w:asciiTheme="minorHAnsi" w:hAnsiTheme="minorHAnsi" w:cstheme="minorHAnsi"/>
          <w:sz w:val="22"/>
          <w:szCs w:val="22"/>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15426080" w14:textId="77777777" w:rsidR="003C47A9" w:rsidRPr="00B424E6" w:rsidRDefault="003C47A9" w:rsidP="003C47A9">
      <w:pPr>
        <w:jc w:val="both"/>
        <w:rPr>
          <w:rFonts w:asciiTheme="minorHAnsi" w:hAnsiTheme="minorHAnsi" w:cstheme="minorHAnsi"/>
          <w:sz w:val="22"/>
          <w:szCs w:val="22"/>
        </w:rPr>
      </w:pPr>
    </w:p>
    <w:p w14:paraId="2E7CD1B6" w14:textId="77777777" w:rsidR="003C47A9" w:rsidRPr="00FA76EE" w:rsidRDefault="003C47A9" w:rsidP="003C47A9">
      <w:pPr>
        <w:jc w:val="both"/>
        <w:rPr>
          <w:rFonts w:ascii="Aptos" w:hAnsi="Aptos" w:cstheme="minorHAnsi"/>
          <w:b/>
          <w:sz w:val="28"/>
          <w:szCs w:val="28"/>
        </w:rPr>
        <w:sectPr w:rsidR="003C47A9" w:rsidRPr="00FA76EE" w:rsidSect="003C47A9">
          <w:headerReference w:type="default" r:id="rId48"/>
          <w:footerReference w:type="default" r:id="rId49"/>
          <w:pgSz w:w="11906" w:h="16838"/>
          <w:pgMar w:top="1440" w:right="1080" w:bottom="1440" w:left="1080" w:header="709" w:footer="454" w:gutter="0"/>
          <w:cols w:space="708"/>
          <w:titlePg/>
          <w:docGrid w:linePitch="360"/>
        </w:sectPr>
      </w:pPr>
    </w:p>
    <w:p w14:paraId="05860A56" w14:textId="77777777" w:rsidR="003C47A9" w:rsidRPr="00B424E6" w:rsidRDefault="003C47A9" w:rsidP="003C47A9">
      <w:pPr>
        <w:jc w:val="both"/>
        <w:rPr>
          <w:rFonts w:asciiTheme="minorHAnsi" w:hAnsiTheme="minorHAnsi" w:cstheme="minorHAnsi"/>
          <w:b/>
          <w:sz w:val="28"/>
          <w:szCs w:val="28"/>
        </w:rPr>
      </w:pPr>
      <w:r w:rsidRPr="00B424E6">
        <w:rPr>
          <w:rFonts w:asciiTheme="minorHAnsi" w:hAnsiTheme="minorHAnsi" w:cstheme="minorHAnsi"/>
          <w:b/>
          <w:sz w:val="28"/>
          <w:szCs w:val="28"/>
        </w:rPr>
        <w:lastRenderedPageBreak/>
        <w:t>Appendix C: Missing Child Protocol – arrangements for children who have missing episodes</w:t>
      </w:r>
    </w:p>
    <w:p w14:paraId="02474935" w14:textId="77777777" w:rsidR="003C47A9" w:rsidRPr="00B424E6" w:rsidRDefault="003C47A9" w:rsidP="003C47A9">
      <w:pPr>
        <w:jc w:val="both"/>
        <w:rPr>
          <w:rFonts w:asciiTheme="minorHAnsi" w:hAnsiTheme="minorHAnsi" w:cstheme="minorHAnsi"/>
          <w:b/>
          <w:sz w:val="28"/>
          <w:szCs w:val="28"/>
          <w:u w:val="single"/>
        </w:rPr>
      </w:pPr>
    </w:p>
    <w:p w14:paraId="03D02011" w14:textId="77777777" w:rsidR="003C47A9" w:rsidRDefault="003C47A9" w:rsidP="003C47A9">
      <w:pPr>
        <w:jc w:val="both"/>
        <w:rPr>
          <w:rFonts w:ascii="Aptos" w:hAnsi="Aptos" w:cstheme="minorHAnsi"/>
          <w:b/>
          <w:bCs/>
          <w:sz w:val="27"/>
          <w:szCs w:val="27"/>
        </w:rPr>
      </w:pPr>
    </w:p>
    <w:p w14:paraId="626AED4A" w14:textId="77777777" w:rsidR="003C47A9" w:rsidRPr="00B424E6" w:rsidRDefault="003C47A9" w:rsidP="003C47A9">
      <w:pPr>
        <w:jc w:val="both"/>
        <w:rPr>
          <w:rFonts w:asciiTheme="minorHAnsi" w:hAnsiTheme="minorHAnsi" w:cstheme="minorHAnsi"/>
          <w:b/>
          <w:bCs/>
          <w:sz w:val="22"/>
          <w:szCs w:val="22"/>
        </w:rPr>
      </w:pPr>
      <w:r w:rsidRPr="00B424E6">
        <w:rPr>
          <w:rFonts w:asciiTheme="minorHAnsi" w:hAnsiTheme="minorHAnsi" w:cstheme="minorHAnsi"/>
          <w:b/>
          <w:bCs/>
          <w:sz w:val="22"/>
          <w:szCs w:val="22"/>
        </w:rPr>
        <w:t xml:space="preserve">Definition </w:t>
      </w:r>
    </w:p>
    <w:p w14:paraId="3B1E1ACC" w14:textId="77777777" w:rsidR="003C47A9" w:rsidRPr="00B424E6" w:rsidRDefault="003C47A9" w:rsidP="003C47A9">
      <w:pPr>
        <w:jc w:val="both"/>
        <w:rPr>
          <w:rFonts w:asciiTheme="minorHAnsi" w:hAnsiTheme="minorHAnsi" w:cstheme="minorHAnsi"/>
          <w:i/>
          <w:sz w:val="22"/>
          <w:szCs w:val="22"/>
        </w:rPr>
      </w:pPr>
      <w:r w:rsidRPr="00B424E6">
        <w:rPr>
          <w:rFonts w:asciiTheme="minorHAnsi" w:hAnsiTheme="minorHAnsi" w:cstheme="minorHAnsi"/>
          <w:iCs/>
          <w:sz w:val="22"/>
          <w:szCs w:val="22"/>
        </w:rPr>
        <w:t>The definition of missing used in Essex is</w:t>
      </w:r>
      <w:r w:rsidRPr="00B424E6">
        <w:rPr>
          <w:rFonts w:asciiTheme="minorHAnsi" w:hAnsiTheme="minorHAnsi" w:cstheme="minorHAnsi"/>
          <w:i/>
          <w:sz w:val="22"/>
          <w:szCs w:val="22"/>
        </w:rPr>
        <w:t xml:space="preserve"> ‘anyone whose whereabouts cannot be established will be considered as missing until located and his or her well-being confirmed’ </w:t>
      </w:r>
    </w:p>
    <w:p w14:paraId="0CF6D662" w14:textId="77777777" w:rsidR="003C47A9" w:rsidRPr="00B424E6" w:rsidRDefault="003C47A9" w:rsidP="003C47A9">
      <w:pPr>
        <w:jc w:val="both"/>
        <w:rPr>
          <w:rFonts w:asciiTheme="minorHAnsi" w:hAnsiTheme="minorHAnsi" w:cstheme="minorHAnsi"/>
          <w:i/>
          <w:sz w:val="22"/>
          <w:szCs w:val="22"/>
        </w:rPr>
      </w:pPr>
    </w:p>
    <w:p w14:paraId="748B3202" w14:textId="77777777" w:rsidR="003C47A9" w:rsidRPr="00B424E6" w:rsidRDefault="003C47A9" w:rsidP="003C47A9">
      <w:pPr>
        <w:jc w:val="right"/>
        <w:rPr>
          <w:rFonts w:asciiTheme="minorHAnsi" w:hAnsiTheme="minorHAnsi" w:cstheme="minorHAnsi"/>
          <w:iCs/>
          <w:sz w:val="22"/>
          <w:szCs w:val="22"/>
        </w:rPr>
      </w:pPr>
      <w:r w:rsidRPr="00B424E6">
        <w:rPr>
          <w:rFonts w:asciiTheme="minorHAnsi" w:hAnsiTheme="minorHAnsi" w:cstheme="minorHAnsi"/>
          <w:i/>
          <w:sz w:val="22"/>
          <w:szCs w:val="22"/>
        </w:rPr>
        <w:t>(</w:t>
      </w:r>
      <w:r w:rsidRPr="00B424E6">
        <w:rPr>
          <w:rFonts w:asciiTheme="minorHAnsi" w:hAnsiTheme="minorHAnsi" w:cstheme="minorHAnsi"/>
          <w:iCs/>
          <w:sz w:val="22"/>
          <w:szCs w:val="22"/>
        </w:rPr>
        <w:t>College of Policing Authorised Professional Practice Guidance).</w:t>
      </w:r>
      <w:r w:rsidRPr="00B424E6">
        <w:rPr>
          <w:rFonts w:asciiTheme="minorHAnsi" w:hAnsiTheme="minorHAnsi" w:cstheme="minorHAnsi"/>
          <w:kern w:val="2"/>
          <w:sz w:val="22"/>
          <w:szCs w:val="22"/>
          <w14:ligatures w14:val="standardContextual"/>
        </w:rPr>
        <w:t xml:space="preserve"> </w:t>
      </w:r>
    </w:p>
    <w:p w14:paraId="1B0A70B6" w14:textId="77777777" w:rsidR="003C47A9" w:rsidRPr="00B424E6" w:rsidRDefault="003C47A9" w:rsidP="003C47A9">
      <w:pPr>
        <w:jc w:val="both"/>
        <w:rPr>
          <w:rFonts w:asciiTheme="minorHAnsi" w:hAnsiTheme="minorHAnsi" w:cstheme="minorHAnsi"/>
          <w:b/>
          <w:bCs/>
          <w:sz w:val="22"/>
          <w:szCs w:val="22"/>
          <w:u w:val="single"/>
        </w:rPr>
      </w:pPr>
    </w:p>
    <w:p w14:paraId="7A92C4DD" w14:textId="77777777" w:rsidR="003C47A9" w:rsidRPr="00B424E6" w:rsidRDefault="003C47A9" w:rsidP="003C47A9">
      <w:pPr>
        <w:suppressAutoHyphens/>
        <w:jc w:val="both"/>
        <w:rPr>
          <w:rFonts w:asciiTheme="minorHAnsi" w:hAnsiTheme="minorHAnsi" w:cstheme="minorHAnsi"/>
          <w:sz w:val="22"/>
          <w:szCs w:val="22"/>
        </w:rPr>
      </w:pPr>
      <w:bookmarkStart w:id="9" w:name="OLE_LINK1"/>
      <w:bookmarkStart w:id="10" w:name="OLE_LINK2"/>
      <w:r w:rsidRPr="00B424E6">
        <w:rPr>
          <w:rFonts w:asciiTheme="minorHAnsi" w:hAnsiTheme="minorHAnsi" w:cstheme="minorHAnsi"/>
          <w:b/>
          <w:sz w:val="22"/>
          <w:szCs w:val="22"/>
        </w:rPr>
        <w:t>Introduction</w:t>
      </w:r>
    </w:p>
    <w:p w14:paraId="6B974ED0" w14:textId="77777777" w:rsidR="003C47A9" w:rsidRPr="00B424E6" w:rsidRDefault="003C47A9" w:rsidP="003C47A9">
      <w:pPr>
        <w:suppressAutoHyphens/>
        <w:spacing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 xml:space="preserve">A child going missing could be a ‘one-off’ incident that, following investigation, does not need further work. However, multiple episodes of children who go missing can be an indicator of wider concerns (for example: exploitation, difficult home lives or poor mental health). </w:t>
      </w:r>
    </w:p>
    <w:p w14:paraId="26B77D92" w14:textId="77777777" w:rsidR="003C47A9" w:rsidRPr="00B424E6" w:rsidRDefault="003C47A9" w:rsidP="003C47A9">
      <w:pPr>
        <w:suppressAutoHyphens/>
        <w:spacing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 xml:space="preserve">This guidance sets out the procedures to follow when children go missing from schools and other education settings, hereafter referred to as education settings. Missing children are among the most vulnerable in our community. Sometimes children go missing from education settings.  When this occurs, it is important that action is taken quickly to address this, and in line with local procedures. This document should be read in conjunction with the education setting’s Child Protection Policy, and the Southend, Essex and Thurrock Child Protection Procedures (SET Procedures). </w:t>
      </w:r>
    </w:p>
    <w:p w14:paraId="68591531" w14:textId="77777777" w:rsidR="003C47A9" w:rsidRPr="00B424E6" w:rsidRDefault="003C47A9" w:rsidP="003C47A9">
      <w:pPr>
        <w:numPr>
          <w:ilvl w:val="0"/>
          <w:numId w:val="31"/>
        </w:numPr>
        <w:suppressAutoHyphens/>
        <w:spacing w:before="100" w:beforeAutospacing="1"/>
        <w:jc w:val="both"/>
        <w:rPr>
          <w:rFonts w:asciiTheme="minorHAnsi" w:hAnsiTheme="minorHAnsi" w:cstheme="minorHAnsi"/>
          <w:sz w:val="22"/>
          <w:szCs w:val="22"/>
        </w:rPr>
      </w:pPr>
      <w:hyperlink r:id="rId50" w:history="1">
        <w:r w:rsidRPr="00B424E6">
          <w:rPr>
            <w:rFonts w:asciiTheme="minorHAnsi" w:hAnsiTheme="minorHAnsi" w:cstheme="minorHAnsi"/>
            <w:color w:val="0000FF"/>
            <w:sz w:val="22"/>
            <w:szCs w:val="22"/>
            <w:u w:val="single"/>
          </w:rPr>
          <w:t>Essex Schools Infolink</w:t>
        </w:r>
      </w:hyperlink>
      <w:r w:rsidRPr="00B424E6">
        <w:rPr>
          <w:rFonts w:asciiTheme="minorHAnsi" w:hAnsiTheme="minorHAnsi" w:cstheme="minorHAnsi"/>
          <w:sz w:val="22"/>
          <w:szCs w:val="22"/>
        </w:rPr>
        <w:t xml:space="preserve"> – for the model Child Protection Policy and other resources</w:t>
      </w:r>
    </w:p>
    <w:bookmarkEnd w:id="9"/>
    <w:bookmarkEnd w:id="10"/>
    <w:p w14:paraId="3C8ED9C2" w14:textId="77777777" w:rsidR="003C47A9" w:rsidRPr="00B424E6" w:rsidRDefault="003C47A9" w:rsidP="003C47A9">
      <w:pPr>
        <w:numPr>
          <w:ilvl w:val="0"/>
          <w:numId w:val="31"/>
        </w:numPr>
        <w:suppressAutoHyphens/>
        <w:spacing w:before="100" w:beforeAutospacing="1"/>
        <w:jc w:val="both"/>
        <w:rPr>
          <w:rFonts w:asciiTheme="minorHAnsi" w:hAnsiTheme="minorHAnsi" w:cstheme="minorHAnsi"/>
          <w:sz w:val="22"/>
          <w:szCs w:val="22"/>
        </w:rPr>
      </w:pPr>
      <w:r w:rsidRPr="00B424E6">
        <w:rPr>
          <w:rFonts w:asciiTheme="minorHAnsi" w:hAnsiTheme="minorHAnsi" w:cstheme="minorHAnsi"/>
          <w:sz w:val="22"/>
          <w:szCs w:val="22"/>
        </w:rPr>
        <w:fldChar w:fldCharType="begin"/>
      </w:r>
      <w:r w:rsidRPr="00B424E6">
        <w:rPr>
          <w:rFonts w:asciiTheme="minorHAnsi" w:hAnsiTheme="minorHAnsi" w:cstheme="minorHAnsi"/>
          <w:sz w:val="22"/>
          <w:szCs w:val="22"/>
        </w:rPr>
        <w:instrText>HYPERLINK "https://www.escb.co.uk/"</w:instrText>
      </w:r>
      <w:r w:rsidRPr="00B424E6">
        <w:rPr>
          <w:rFonts w:asciiTheme="minorHAnsi" w:hAnsiTheme="minorHAnsi" w:cstheme="minorHAnsi"/>
          <w:sz w:val="22"/>
          <w:szCs w:val="22"/>
        </w:rPr>
      </w:r>
      <w:r w:rsidRPr="00B424E6">
        <w:rPr>
          <w:rFonts w:asciiTheme="minorHAnsi" w:hAnsiTheme="minorHAnsi" w:cstheme="minorHAnsi"/>
          <w:sz w:val="22"/>
          <w:szCs w:val="22"/>
        </w:rPr>
        <w:fldChar w:fldCharType="separate"/>
      </w:r>
      <w:r w:rsidRPr="00B424E6">
        <w:rPr>
          <w:rFonts w:asciiTheme="minorHAnsi" w:hAnsiTheme="minorHAnsi" w:cstheme="minorHAnsi"/>
          <w:color w:val="0000FF"/>
          <w:sz w:val="22"/>
          <w:szCs w:val="22"/>
          <w:u w:val="single"/>
        </w:rPr>
        <w:t>Essex Safeguarding Children Board</w:t>
      </w:r>
      <w:r w:rsidRPr="00B424E6">
        <w:rPr>
          <w:rFonts w:asciiTheme="minorHAnsi" w:hAnsiTheme="minorHAnsi" w:cstheme="minorHAnsi"/>
          <w:sz w:val="22"/>
          <w:szCs w:val="22"/>
        </w:rPr>
        <w:fldChar w:fldCharType="end"/>
      </w:r>
      <w:r w:rsidRPr="00B424E6">
        <w:rPr>
          <w:rFonts w:asciiTheme="minorHAnsi" w:hAnsiTheme="minorHAnsi" w:cstheme="minorHAnsi"/>
          <w:sz w:val="22"/>
          <w:szCs w:val="22"/>
        </w:rPr>
        <w:t xml:space="preserve"> – for the SET Procedures and other resources</w:t>
      </w:r>
    </w:p>
    <w:p w14:paraId="4F44C2F7" w14:textId="77777777" w:rsidR="003C47A9" w:rsidRPr="00B424E6" w:rsidRDefault="003C47A9" w:rsidP="003C47A9">
      <w:pPr>
        <w:spacing w:before="100" w:beforeAutospacing="1"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 xml:space="preserve">Education settings should consider missing episodes like any other child protection concern and </w:t>
      </w:r>
      <w:proofErr w:type="gramStart"/>
      <w:r w:rsidRPr="00B424E6">
        <w:rPr>
          <w:rFonts w:asciiTheme="minorHAnsi" w:hAnsiTheme="minorHAnsi" w:cstheme="minorHAnsi"/>
          <w:sz w:val="22"/>
          <w:szCs w:val="22"/>
        </w:rPr>
        <w:t>take action</w:t>
      </w:r>
      <w:proofErr w:type="gramEnd"/>
      <w:r w:rsidRPr="00B424E6">
        <w:rPr>
          <w:rFonts w:asciiTheme="minorHAnsi" w:hAnsiTheme="minorHAnsi" w:cstheme="minorHAnsi"/>
          <w:sz w:val="22"/>
          <w:szCs w:val="22"/>
        </w:rPr>
        <w:t xml:space="preserve"> as appropriate.  This may include contacting parents/carers, the Children &amp; Families Hub (CFH) consultation line or, in an emergency, the CFH priority line and / or the police. It may be appropriate to use the Early Help Procedures (including holding a Team Around the Family meeting) to identify underlying reasons for the missing episodes, address the issues and prevent escalation. Advice should be sought from appropriate partners, and concerns should be escalated if there is no improvement. </w:t>
      </w:r>
    </w:p>
    <w:p w14:paraId="1BF84F41" w14:textId="77777777" w:rsidR="003C47A9" w:rsidRPr="00B424E6" w:rsidRDefault="003C47A9" w:rsidP="003C47A9">
      <w:pPr>
        <w:spacing w:before="100" w:beforeAutospacing="1"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 xml:space="preserve">Education setting staff may be asked to attend strategy meetings for a missing child and should prioritise attendance at these meetings. Where children missing frequently are open to Children’s Social Care, a Missing Prevention Plan may be in place. Where this is the case, the education setting may be set actions as part of the Missing Prevention Plan and should receive a copy if consent has been provided. </w:t>
      </w:r>
    </w:p>
    <w:p w14:paraId="20053C11" w14:textId="77777777" w:rsidR="003C47A9" w:rsidRPr="00B424E6" w:rsidRDefault="003C47A9" w:rsidP="003C47A9">
      <w:pPr>
        <w:jc w:val="both"/>
        <w:rPr>
          <w:rFonts w:asciiTheme="minorHAnsi" w:hAnsiTheme="minorHAnsi" w:cstheme="minorHAnsi"/>
          <w:b/>
          <w:sz w:val="22"/>
          <w:szCs w:val="22"/>
        </w:rPr>
      </w:pPr>
    </w:p>
    <w:p w14:paraId="03DE2EA6" w14:textId="77777777" w:rsidR="003C47A9" w:rsidRPr="00B424E6" w:rsidRDefault="003C47A9" w:rsidP="003C47A9">
      <w:pPr>
        <w:jc w:val="both"/>
        <w:rPr>
          <w:rFonts w:asciiTheme="minorHAnsi" w:hAnsiTheme="minorHAnsi" w:cstheme="minorHAnsi"/>
          <w:b/>
          <w:sz w:val="22"/>
          <w:szCs w:val="22"/>
        </w:rPr>
      </w:pPr>
      <w:r w:rsidRPr="00B424E6">
        <w:rPr>
          <w:rFonts w:asciiTheme="minorHAnsi" w:hAnsiTheme="minorHAnsi" w:cstheme="minorHAnsi"/>
          <w:b/>
          <w:sz w:val="22"/>
          <w:szCs w:val="22"/>
        </w:rPr>
        <w:t>When a child goes missing</w:t>
      </w:r>
    </w:p>
    <w:p w14:paraId="7DB03AF1" w14:textId="77777777" w:rsidR="003C47A9" w:rsidRPr="00B424E6" w:rsidRDefault="003C47A9" w:rsidP="003C47A9">
      <w:pPr>
        <w:jc w:val="both"/>
        <w:rPr>
          <w:rFonts w:asciiTheme="minorHAnsi" w:hAnsiTheme="minorHAnsi" w:cstheme="minorHAnsi"/>
          <w:b/>
          <w:sz w:val="22"/>
          <w:szCs w:val="22"/>
        </w:rPr>
      </w:pPr>
      <w:r w:rsidRPr="00B424E6">
        <w:rPr>
          <w:rFonts w:asciiTheme="minorHAnsi" w:hAnsiTheme="minorHAnsi" w:cstheme="minorHAnsi"/>
          <w:sz w:val="22"/>
          <w:szCs w:val="22"/>
        </w:rPr>
        <w:t xml:space="preserve">When it is suspected that a child is missing from an education setting, this must be addressed immediately. Active steps to locate the child should be taken, for example, searching the premises and surrounding areas, attempting contact with the child by phone, text and social media, and contacting their parents/carers. If none of these actions locate the child, they must be reported missing to the Police by dialling 101, </w:t>
      </w:r>
      <w:r w:rsidRPr="00B424E6">
        <w:rPr>
          <w:rFonts w:asciiTheme="minorHAnsi" w:hAnsiTheme="minorHAnsi" w:cstheme="minorHAnsi"/>
          <w:b/>
          <w:bCs/>
          <w:sz w:val="22"/>
          <w:szCs w:val="22"/>
        </w:rPr>
        <w:t>or</w:t>
      </w:r>
      <w:r w:rsidRPr="00B424E6">
        <w:rPr>
          <w:rFonts w:asciiTheme="minorHAnsi" w:hAnsiTheme="minorHAnsi" w:cstheme="minorHAnsi"/>
          <w:sz w:val="22"/>
          <w:szCs w:val="22"/>
        </w:rPr>
        <w:t xml:space="preserve"> </w:t>
      </w:r>
      <w:r w:rsidRPr="00B424E6">
        <w:rPr>
          <w:rFonts w:asciiTheme="minorHAnsi" w:hAnsiTheme="minorHAnsi" w:cstheme="minorHAnsi"/>
          <w:b/>
          <w:bCs/>
          <w:sz w:val="22"/>
          <w:szCs w:val="22"/>
        </w:rPr>
        <w:t xml:space="preserve">999 if there is a belief that the child is immediately suffering significant harm. </w:t>
      </w:r>
      <w:r w:rsidRPr="00B424E6">
        <w:rPr>
          <w:rFonts w:asciiTheme="minorHAnsi" w:hAnsiTheme="minorHAnsi" w:cstheme="minorHAnsi"/>
          <w:sz w:val="22"/>
          <w:szCs w:val="22"/>
        </w:rPr>
        <w:t>It is important that the police are informed of any checks already completed as it may save time and prevent duplication of tasks set by the police to locate a child.</w:t>
      </w:r>
    </w:p>
    <w:p w14:paraId="6CD228EF" w14:textId="77777777" w:rsidR="003C47A9" w:rsidRPr="00B424E6" w:rsidRDefault="003C47A9" w:rsidP="003C47A9">
      <w:pPr>
        <w:suppressAutoHyphens/>
        <w:spacing w:before="100" w:beforeAutospacing="1"/>
        <w:jc w:val="both"/>
        <w:rPr>
          <w:rFonts w:asciiTheme="minorHAnsi" w:hAnsiTheme="minorHAnsi" w:cstheme="minorHAnsi"/>
          <w:b/>
          <w:sz w:val="22"/>
          <w:szCs w:val="22"/>
        </w:rPr>
      </w:pPr>
      <w:r w:rsidRPr="00B424E6">
        <w:rPr>
          <w:rFonts w:asciiTheme="minorHAnsi" w:hAnsiTheme="minorHAnsi" w:cstheme="minorHAnsi"/>
          <w:sz w:val="22"/>
          <w:szCs w:val="22"/>
        </w:rPr>
        <w:t>Education setting staff must inform the child’s parents/carers that the child has been reported missing.  Where the child has a Social Worker, they should also be informed.</w:t>
      </w:r>
      <w:r w:rsidRPr="00B424E6">
        <w:rPr>
          <w:rFonts w:asciiTheme="minorHAnsi" w:hAnsiTheme="minorHAnsi" w:cstheme="minorHAnsi"/>
          <w:b/>
          <w:sz w:val="22"/>
          <w:szCs w:val="22"/>
        </w:rPr>
        <w:t xml:space="preserve"> </w:t>
      </w:r>
      <w:r w:rsidRPr="00B424E6">
        <w:rPr>
          <w:rFonts w:asciiTheme="minorHAnsi" w:hAnsiTheme="minorHAnsi" w:cstheme="minorHAnsi"/>
          <w:sz w:val="22"/>
          <w:szCs w:val="22"/>
        </w:rPr>
        <w:t xml:space="preserve">After a child has been reported </w:t>
      </w:r>
      <w:r w:rsidRPr="00B424E6">
        <w:rPr>
          <w:rFonts w:asciiTheme="minorHAnsi" w:hAnsiTheme="minorHAnsi" w:cstheme="minorHAnsi"/>
          <w:sz w:val="22"/>
          <w:szCs w:val="22"/>
        </w:rPr>
        <w:lastRenderedPageBreak/>
        <w:t xml:space="preserve">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55793C8E" w14:textId="77777777" w:rsidR="003C47A9" w:rsidRPr="00B424E6" w:rsidRDefault="003C47A9" w:rsidP="003C47A9">
      <w:pPr>
        <w:suppressAutoHyphens/>
        <w:spacing w:before="100" w:beforeAutospacing="1"/>
        <w:jc w:val="both"/>
        <w:rPr>
          <w:rFonts w:asciiTheme="minorHAnsi" w:hAnsiTheme="minorHAnsi" w:cstheme="minorHAnsi"/>
          <w:b/>
          <w:sz w:val="22"/>
          <w:szCs w:val="22"/>
        </w:rPr>
      </w:pPr>
      <w:r w:rsidRPr="00B424E6">
        <w:rPr>
          <w:rFonts w:asciiTheme="minorHAnsi" w:hAnsiTheme="minorHAnsi" w:cstheme="minorHAnsi"/>
          <w:b/>
          <w:sz w:val="22"/>
          <w:szCs w:val="22"/>
        </w:rPr>
        <w:t>When the child is found</w:t>
      </w:r>
    </w:p>
    <w:p w14:paraId="2714E46F" w14:textId="77777777" w:rsidR="003C47A9" w:rsidRPr="00B424E6" w:rsidRDefault="003C47A9" w:rsidP="003C47A9">
      <w:pPr>
        <w:spacing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If the child is found by education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678C4FC9" w14:textId="77777777" w:rsidR="003C47A9" w:rsidRPr="00B424E6" w:rsidRDefault="003C47A9" w:rsidP="003C47A9">
      <w:pPr>
        <w:suppressAutoHyphens/>
        <w:spacing w:before="100" w:beforeAutospacing="1"/>
        <w:jc w:val="both"/>
        <w:rPr>
          <w:rFonts w:asciiTheme="minorHAnsi" w:hAnsiTheme="minorHAnsi" w:cstheme="minorHAnsi"/>
          <w:b/>
          <w:sz w:val="22"/>
          <w:szCs w:val="22"/>
        </w:rPr>
      </w:pPr>
      <w:r w:rsidRPr="00B424E6">
        <w:rPr>
          <w:rFonts w:asciiTheme="minorHAnsi" w:hAnsiTheme="minorHAnsi" w:cstheme="minorHAnsi"/>
          <w:b/>
          <w:sz w:val="22"/>
          <w:szCs w:val="22"/>
        </w:rPr>
        <w:t>Essex Police</w:t>
      </w:r>
    </w:p>
    <w:p w14:paraId="0CDDCD94" w14:textId="77777777" w:rsidR="003C47A9" w:rsidRPr="00B424E6" w:rsidRDefault="003C47A9" w:rsidP="003C47A9">
      <w:pPr>
        <w:spacing w:after="100" w:afterAutospacing="1"/>
        <w:jc w:val="both"/>
        <w:rPr>
          <w:rFonts w:asciiTheme="minorHAnsi" w:hAnsiTheme="minorHAnsi" w:cstheme="minorHAnsi"/>
          <w:sz w:val="22"/>
          <w:szCs w:val="22"/>
        </w:rPr>
      </w:pPr>
      <w:r w:rsidRPr="00B424E6">
        <w:rPr>
          <w:rFonts w:asciiTheme="minorHAnsi" w:hAnsiTheme="minorHAnsi" w:cstheme="minorHAnsi"/>
          <w:sz w:val="22"/>
          <w:szCs w:val="22"/>
        </w:rPr>
        <w:t>On receiving a report of a missing</w:t>
      </w:r>
      <w:r w:rsidRPr="00B424E6">
        <w:rPr>
          <w:rFonts w:asciiTheme="minorHAnsi" w:hAnsiTheme="minorHAnsi" w:cstheme="minorHAnsi"/>
          <w:b/>
          <w:sz w:val="22"/>
          <w:szCs w:val="22"/>
        </w:rPr>
        <w:t xml:space="preserve"> </w:t>
      </w:r>
      <w:r w:rsidRPr="00B424E6">
        <w:rPr>
          <w:rFonts w:asciiTheme="minorHAnsi" w:hAnsiTheme="minorHAnsi" w:cstheme="minorHAnsi"/>
          <w:sz w:val="22"/>
          <w:szCs w:val="22"/>
        </w:rPr>
        <w:t>child, Essex Police will classify the child as missing and will respond based on the level of risk involved.</w:t>
      </w:r>
    </w:p>
    <w:p w14:paraId="34246E66" w14:textId="77777777" w:rsidR="003C47A9" w:rsidRPr="00B424E6" w:rsidRDefault="003C47A9" w:rsidP="003C47A9">
      <w:pPr>
        <w:spacing w:before="100" w:beforeAutospacing="1"/>
        <w:jc w:val="both"/>
        <w:rPr>
          <w:rFonts w:asciiTheme="minorHAnsi" w:hAnsiTheme="minorHAnsi" w:cstheme="minorHAnsi"/>
          <w:sz w:val="22"/>
          <w:szCs w:val="22"/>
        </w:rPr>
      </w:pPr>
      <w:r w:rsidRPr="00B424E6">
        <w:rPr>
          <w:rFonts w:asciiTheme="minorHAnsi" w:hAnsiTheme="minorHAnsi" w:cstheme="minorHAnsi"/>
          <w:sz w:val="22"/>
          <w:szCs w:val="22"/>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74AC0B67" w14:textId="77777777" w:rsidR="003C47A9" w:rsidRPr="00B424E6" w:rsidRDefault="003C47A9" w:rsidP="003C47A9">
      <w:pPr>
        <w:jc w:val="both"/>
        <w:rPr>
          <w:rFonts w:asciiTheme="minorHAnsi" w:hAnsiTheme="minorHAnsi" w:cstheme="minorHAnsi"/>
          <w:b/>
          <w:bCs/>
          <w:sz w:val="22"/>
          <w:szCs w:val="22"/>
        </w:rPr>
      </w:pPr>
    </w:p>
    <w:p w14:paraId="073E7225" w14:textId="77777777" w:rsidR="003C47A9" w:rsidRPr="00B424E6" w:rsidRDefault="003C47A9" w:rsidP="003C47A9">
      <w:pPr>
        <w:jc w:val="both"/>
        <w:rPr>
          <w:rFonts w:asciiTheme="minorHAnsi" w:hAnsiTheme="minorHAnsi" w:cstheme="minorHAnsi"/>
          <w:b/>
          <w:bCs/>
          <w:sz w:val="22"/>
          <w:szCs w:val="22"/>
        </w:rPr>
      </w:pPr>
      <w:r w:rsidRPr="00B424E6">
        <w:rPr>
          <w:rFonts w:asciiTheme="minorHAnsi" w:hAnsiTheme="minorHAnsi" w:cstheme="minorHAnsi"/>
          <w:b/>
          <w:bCs/>
          <w:sz w:val="22"/>
          <w:szCs w:val="22"/>
        </w:rPr>
        <w:t>Missing Chats</w:t>
      </w:r>
    </w:p>
    <w:p w14:paraId="01ADB582" w14:textId="77777777" w:rsidR="003C47A9" w:rsidRPr="00B424E6" w:rsidRDefault="003C47A9" w:rsidP="003C47A9">
      <w:pPr>
        <w:jc w:val="both"/>
        <w:rPr>
          <w:rFonts w:asciiTheme="minorHAnsi" w:hAnsiTheme="minorHAnsi" w:cstheme="minorHAnsi"/>
          <w:sz w:val="22"/>
          <w:szCs w:val="22"/>
        </w:rPr>
      </w:pPr>
      <w:r w:rsidRPr="00B424E6">
        <w:rPr>
          <w:rFonts w:asciiTheme="minorHAnsi" w:hAnsiTheme="minorHAnsi" w:cstheme="minorHAnsi"/>
          <w:sz w:val="22"/>
          <w:szCs w:val="22"/>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0018FB52" w14:textId="77777777" w:rsidR="003C47A9" w:rsidRPr="00B424E6" w:rsidRDefault="003C47A9" w:rsidP="003C47A9">
      <w:pPr>
        <w:jc w:val="both"/>
        <w:rPr>
          <w:rFonts w:asciiTheme="minorHAnsi" w:hAnsiTheme="minorHAnsi" w:cstheme="minorHAnsi"/>
          <w:sz w:val="22"/>
          <w:szCs w:val="22"/>
        </w:rPr>
      </w:pPr>
    </w:p>
    <w:p w14:paraId="596E2A05" w14:textId="77777777" w:rsidR="003C47A9" w:rsidRPr="00B424E6" w:rsidRDefault="003C47A9" w:rsidP="003C47A9">
      <w:pPr>
        <w:jc w:val="both"/>
        <w:rPr>
          <w:rFonts w:asciiTheme="minorHAnsi" w:hAnsiTheme="minorHAnsi" w:cstheme="minorHAnsi"/>
          <w:b/>
          <w:bCs/>
          <w:sz w:val="22"/>
          <w:szCs w:val="22"/>
        </w:rPr>
      </w:pPr>
    </w:p>
    <w:p w14:paraId="724ED940" w14:textId="77777777" w:rsidR="003C47A9" w:rsidRPr="00B424E6" w:rsidRDefault="003C47A9" w:rsidP="003C47A9">
      <w:pPr>
        <w:spacing w:before="100" w:beforeAutospacing="1" w:after="100" w:afterAutospacing="1"/>
        <w:jc w:val="both"/>
        <w:rPr>
          <w:rFonts w:asciiTheme="minorHAnsi" w:hAnsiTheme="minorHAnsi" w:cstheme="minorHAnsi"/>
          <w:b/>
          <w:sz w:val="22"/>
          <w:szCs w:val="22"/>
        </w:rPr>
      </w:pPr>
      <w:r w:rsidRPr="00B424E6">
        <w:rPr>
          <w:rFonts w:asciiTheme="minorHAnsi" w:hAnsiTheme="minorHAnsi" w:cstheme="minorHAnsi"/>
          <w:b/>
          <w:sz w:val="22"/>
          <w:szCs w:val="22"/>
        </w:rPr>
        <w:t>Useful contacts:</w:t>
      </w:r>
    </w:p>
    <w:p w14:paraId="55F15A8B" w14:textId="77777777" w:rsidR="003C47A9" w:rsidRPr="00B424E6" w:rsidRDefault="003C47A9" w:rsidP="003C47A9">
      <w:pPr>
        <w:ind w:left="360"/>
        <w:jc w:val="both"/>
        <w:rPr>
          <w:rFonts w:asciiTheme="minorHAnsi" w:hAnsiTheme="minorHAnsi" w:cstheme="minorHAnsi"/>
          <w:sz w:val="22"/>
          <w:szCs w:val="22"/>
        </w:rPr>
      </w:pPr>
      <w:r w:rsidRPr="00B424E6">
        <w:rPr>
          <w:rFonts w:asciiTheme="minorHAnsi" w:hAnsiTheme="minorHAnsi" w:cstheme="minorHAnsi"/>
          <w:sz w:val="22"/>
          <w:szCs w:val="22"/>
        </w:rPr>
        <w:t xml:space="preserve">Shane Thomson, ECC Missing Co-ordinator: </w:t>
      </w:r>
      <w:hyperlink r:id="rId51" w:history="1">
        <w:r w:rsidRPr="00B424E6">
          <w:rPr>
            <w:rFonts w:asciiTheme="minorHAnsi" w:hAnsiTheme="minorHAnsi" w:cstheme="minorHAnsi"/>
            <w:color w:val="0000FF"/>
            <w:sz w:val="22"/>
            <w:szCs w:val="22"/>
            <w:u w:val="single"/>
          </w:rPr>
          <w:t>shane.thomson@essex.gov.uk</w:t>
        </w:r>
      </w:hyperlink>
      <w:r w:rsidRPr="00B424E6">
        <w:rPr>
          <w:rFonts w:asciiTheme="minorHAnsi" w:hAnsiTheme="minorHAnsi" w:cstheme="minorHAnsi"/>
          <w:sz w:val="22"/>
          <w:szCs w:val="22"/>
        </w:rPr>
        <w:t xml:space="preserve"> </w:t>
      </w:r>
    </w:p>
    <w:p w14:paraId="272B6EB9" w14:textId="77777777" w:rsidR="003C47A9" w:rsidRPr="00B424E6" w:rsidRDefault="003C47A9" w:rsidP="003C47A9">
      <w:pPr>
        <w:ind w:left="360"/>
        <w:jc w:val="both"/>
        <w:rPr>
          <w:rFonts w:asciiTheme="minorHAnsi" w:hAnsiTheme="minorHAnsi" w:cstheme="minorHAnsi"/>
          <w:sz w:val="22"/>
          <w:szCs w:val="22"/>
        </w:rPr>
      </w:pPr>
      <w:r w:rsidRPr="00B424E6">
        <w:rPr>
          <w:rFonts w:asciiTheme="minorHAnsi" w:hAnsiTheme="minorHAnsi" w:cstheme="minorHAnsi"/>
          <w:sz w:val="22"/>
          <w:szCs w:val="22"/>
        </w:rPr>
        <w:t xml:space="preserve">Lucy Stovell, ECC Missing Chats: </w:t>
      </w:r>
      <w:hyperlink r:id="rId52" w:history="1">
        <w:r w:rsidRPr="00B424E6">
          <w:rPr>
            <w:rFonts w:asciiTheme="minorHAnsi" w:hAnsiTheme="minorHAnsi" w:cstheme="minorHAnsi"/>
            <w:color w:val="0000FF"/>
            <w:sz w:val="22"/>
            <w:szCs w:val="22"/>
            <w:u w:val="single"/>
          </w:rPr>
          <w:t>lucy.stovell@essex.gov.uk</w:t>
        </w:r>
      </w:hyperlink>
      <w:r w:rsidRPr="00B424E6">
        <w:rPr>
          <w:rFonts w:asciiTheme="minorHAnsi" w:hAnsiTheme="minorHAnsi" w:cstheme="minorHAnsi"/>
          <w:sz w:val="22"/>
          <w:szCs w:val="22"/>
        </w:rPr>
        <w:t xml:space="preserve"> </w:t>
      </w:r>
    </w:p>
    <w:p w14:paraId="48437C15" w14:textId="77777777" w:rsidR="003C47A9" w:rsidRPr="00B424E6" w:rsidRDefault="003C47A9" w:rsidP="003C47A9">
      <w:pPr>
        <w:spacing w:line="276" w:lineRule="auto"/>
        <w:jc w:val="both"/>
        <w:rPr>
          <w:rFonts w:asciiTheme="minorHAnsi" w:hAnsiTheme="minorHAnsi" w:cstheme="minorHAnsi"/>
          <w:kern w:val="2"/>
          <w:sz w:val="22"/>
          <w:szCs w:val="22"/>
          <w14:ligatures w14:val="standardContextual"/>
        </w:rPr>
      </w:pPr>
    </w:p>
    <w:p w14:paraId="5FFC1967" w14:textId="77777777" w:rsidR="003C47A9" w:rsidRPr="00B424E6" w:rsidRDefault="003C47A9" w:rsidP="003C47A9">
      <w:pPr>
        <w:rPr>
          <w:rFonts w:asciiTheme="minorHAnsi" w:hAnsiTheme="minorHAnsi" w:cstheme="minorHAnsi"/>
          <w:sz w:val="22"/>
          <w:szCs w:val="22"/>
        </w:rPr>
      </w:pPr>
    </w:p>
    <w:p w14:paraId="65677436" w14:textId="77777777" w:rsidR="003C47A9" w:rsidRPr="00B424E6" w:rsidRDefault="003C47A9" w:rsidP="003C47A9">
      <w:pPr>
        <w:rPr>
          <w:rFonts w:asciiTheme="minorHAnsi" w:hAnsiTheme="minorHAnsi" w:cstheme="minorHAnsi"/>
          <w:sz w:val="22"/>
          <w:szCs w:val="22"/>
        </w:rPr>
      </w:pPr>
    </w:p>
    <w:p w14:paraId="4CE215C1" w14:textId="77777777" w:rsidR="003C47A9" w:rsidRPr="00B424E6" w:rsidRDefault="003C47A9" w:rsidP="003C47A9">
      <w:pPr>
        <w:rPr>
          <w:rFonts w:asciiTheme="minorHAnsi" w:hAnsiTheme="minorHAnsi" w:cstheme="minorHAnsi"/>
          <w:sz w:val="22"/>
          <w:szCs w:val="22"/>
        </w:rPr>
      </w:pPr>
    </w:p>
    <w:p w14:paraId="18697AA9" w14:textId="77777777" w:rsidR="003C47A9" w:rsidRPr="00B424E6" w:rsidRDefault="003C47A9" w:rsidP="003C47A9">
      <w:pPr>
        <w:rPr>
          <w:rFonts w:asciiTheme="minorHAnsi" w:hAnsiTheme="minorHAnsi" w:cstheme="minorHAnsi"/>
          <w:sz w:val="22"/>
          <w:szCs w:val="22"/>
        </w:rPr>
      </w:pPr>
    </w:p>
    <w:p w14:paraId="21936E4D" w14:textId="77777777" w:rsidR="003C47A9" w:rsidRPr="00FA76EE" w:rsidRDefault="003C47A9" w:rsidP="003C47A9">
      <w:pPr>
        <w:rPr>
          <w:rFonts w:ascii="Aptos" w:hAnsi="Aptos" w:cstheme="minorHAnsi"/>
          <w:sz w:val="28"/>
          <w:szCs w:val="28"/>
        </w:rPr>
      </w:pPr>
    </w:p>
    <w:p w14:paraId="2FFB4FB3" w14:textId="77777777" w:rsidR="003C47A9" w:rsidRPr="00FA76EE" w:rsidRDefault="003C47A9" w:rsidP="003C47A9">
      <w:pPr>
        <w:rPr>
          <w:rFonts w:ascii="Aptos" w:hAnsi="Aptos" w:cstheme="minorHAnsi"/>
          <w:sz w:val="28"/>
          <w:szCs w:val="28"/>
        </w:rPr>
      </w:pPr>
    </w:p>
    <w:p w14:paraId="572D43B1" w14:textId="77777777" w:rsidR="003C47A9" w:rsidRPr="00FA76EE" w:rsidRDefault="003C47A9" w:rsidP="003C47A9">
      <w:pPr>
        <w:rPr>
          <w:rFonts w:ascii="Aptos" w:hAnsi="Aptos" w:cstheme="minorHAnsi"/>
          <w:sz w:val="28"/>
          <w:szCs w:val="28"/>
        </w:rPr>
      </w:pPr>
    </w:p>
    <w:p w14:paraId="112F9043" w14:textId="77777777" w:rsidR="003226AD" w:rsidRDefault="003226AD" w:rsidP="00950B6D">
      <w:pPr>
        <w:spacing w:before="45" w:beforeAutospacing="1" w:after="45" w:afterAutospacing="1" w:line="315" w:lineRule="atLeast"/>
        <w:rPr>
          <w:rFonts w:cstheme="minorHAnsi"/>
          <w:b/>
          <w:color w:val="FF0000"/>
          <w:sz w:val="32"/>
          <w:szCs w:val="32"/>
        </w:rPr>
      </w:pPr>
    </w:p>
    <w:p w14:paraId="32F5D0CD" w14:textId="77777777" w:rsidR="00B424E6" w:rsidRDefault="00B424E6" w:rsidP="00B424E6">
      <w:pPr>
        <w:pStyle w:val="s10"/>
        <w:spacing w:before="45" w:after="45" w:line="315" w:lineRule="atLeast"/>
        <w:rPr>
          <w:rFonts w:ascii="Arial" w:hAnsi="Arial" w:cs="Arial"/>
          <w:b/>
        </w:rPr>
      </w:pPr>
    </w:p>
    <w:p w14:paraId="1C718809" w14:textId="77777777" w:rsidR="00B424E6" w:rsidRDefault="00B424E6" w:rsidP="00B424E6">
      <w:pPr>
        <w:pStyle w:val="s10"/>
        <w:spacing w:before="45" w:after="45" w:line="315" w:lineRule="atLeast"/>
        <w:rPr>
          <w:rFonts w:ascii="Arial" w:hAnsi="Arial" w:cs="Arial"/>
          <w:b/>
        </w:rPr>
      </w:pPr>
    </w:p>
    <w:p w14:paraId="23809618" w14:textId="77777777" w:rsidR="00B424E6" w:rsidRDefault="00B424E6" w:rsidP="00B424E6">
      <w:pPr>
        <w:pStyle w:val="s10"/>
        <w:spacing w:before="45" w:after="45" w:line="315" w:lineRule="atLeast"/>
        <w:rPr>
          <w:rFonts w:ascii="Arial" w:hAnsi="Arial" w:cs="Arial"/>
          <w:b/>
        </w:rPr>
      </w:pPr>
    </w:p>
    <w:p w14:paraId="1F9D5089" w14:textId="4A7C7425" w:rsidR="003226AD" w:rsidRDefault="00B424E6" w:rsidP="00B424E6">
      <w:pPr>
        <w:pStyle w:val="s10"/>
        <w:spacing w:before="45" w:after="45" w:line="315" w:lineRule="atLeast"/>
        <w:rPr>
          <w:rFonts w:ascii="Arial" w:hAnsi="Arial" w:cs="Arial"/>
          <w:b/>
        </w:rPr>
      </w:pPr>
      <w:r>
        <w:rPr>
          <w:rFonts w:ascii="Arial" w:hAnsi="Arial" w:cs="Arial"/>
          <w:b/>
        </w:rPr>
        <w:lastRenderedPageBreak/>
        <w:t>Anglo European School Safeguarding and Attendance Flow Chart</w:t>
      </w:r>
    </w:p>
    <w:p w14:paraId="0F21D7A9" w14:textId="47E3CCF6" w:rsidR="003226AD" w:rsidRDefault="00B424E6" w:rsidP="005B6ED0">
      <w:pPr>
        <w:pStyle w:val="s10"/>
        <w:spacing w:before="45" w:after="45" w:line="315" w:lineRule="atLeast"/>
        <w:rPr>
          <w:rFonts w:ascii="Arial" w:hAnsi="Arial" w:cs="Arial"/>
          <w:b/>
        </w:rPr>
      </w:pPr>
      <w:r w:rsidRPr="003226AD">
        <w:rPr>
          <w:rFonts w:ascii="Arial" w:hAnsi="Arial" w:cs="Arial"/>
          <w:noProof/>
        </w:rPr>
        <w:drawing>
          <wp:anchor distT="0" distB="0" distL="114300" distR="114300" simplePos="0" relativeHeight="251666432" behindDoc="1" locked="0" layoutInCell="1" allowOverlap="1" wp14:anchorId="19038A01" wp14:editId="23AABAF5">
            <wp:simplePos x="0" y="0"/>
            <wp:positionH relativeFrom="margin">
              <wp:posOffset>-127000</wp:posOffset>
            </wp:positionH>
            <wp:positionV relativeFrom="paragraph">
              <wp:posOffset>411480</wp:posOffset>
            </wp:positionV>
            <wp:extent cx="5594350" cy="7861300"/>
            <wp:effectExtent l="0" t="0" r="6350" b="6350"/>
            <wp:wrapTight wrapText="bothSides">
              <wp:wrapPolygon edited="0">
                <wp:start x="0" y="0"/>
                <wp:lineTo x="0" y="21565"/>
                <wp:lineTo x="21551" y="21565"/>
                <wp:lineTo x="21551" y="0"/>
                <wp:lineTo x="0" y="0"/>
              </wp:wrapPolygon>
            </wp:wrapTight>
            <wp:docPr id="6752093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0935" name="Picture 1" descr="A diagram of a flowchart&#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5594350" cy="7861300"/>
                    </a:xfrm>
                    <a:prstGeom prst="rect">
                      <a:avLst/>
                    </a:prstGeom>
                  </pic:spPr>
                </pic:pic>
              </a:graphicData>
            </a:graphic>
            <wp14:sizeRelH relativeFrom="page">
              <wp14:pctWidth>0</wp14:pctWidth>
            </wp14:sizeRelH>
            <wp14:sizeRelV relativeFrom="page">
              <wp14:pctHeight>0</wp14:pctHeight>
            </wp14:sizeRelV>
          </wp:anchor>
        </w:drawing>
      </w:r>
    </w:p>
    <w:p w14:paraId="098539DD" w14:textId="5E73DFC7" w:rsidR="003226AD" w:rsidRDefault="003226AD" w:rsidP="005B6ED0">
      <w:pPr>
        <w:pStyle w:val="s10"/>
        <w:spacing w:before="45" w:after="45" w:line="315" w:lineRule="atLeast"/>
        <w:rPr>
          <w:rFonts w:ascii="Arial" w:hAnsi="Arial" w:cs="Arial"/>
          <w:b/>
        </w:rPr>
      </w:pPr>
    </w:p>
    <w:p w14:paraId="75BD7DA2" w14:textId="07B09D7E" w:rsidR="00EE1927" w:rsidRDefault="00EE1927" w:rsidP="00D353BE">
      <w:pPr>
        <w:jc w:val="both"/>
      </w:pPr>
    </w:p>
    <w:sectPr w:rsidR="00EE1927">
      <w:head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CE5C" w14:textId="77777777" w:rsidR="00074318" w:rsidRDefault="00074318" w:rsidP="00C752C8">
      <w:r>
        <w:separator/>
      </w:r>
    </w:p>
  </w:endnote>
  <w:endnote w:type="continuationSeparator" w:id="0">
    <w:p w14:paraId="14983FF2" w14:textId="77777777" w:rsidR="00074318" w:rsidRDefault="00074318" w:rsidP="00C7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xend">
    <w:altName w:val="Calibri"/>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971411"/>
      <w:docPartObj>
        <w:docPartGallery w:val="Page Numbers (Bottom of Page)"/>
        <w:docPartUnique/>
      </w:docPartObj>
    </w:sdtPr>
    <w:sdtEndPr>
      <w:rPr>
        <w:noProof/>
      </w:rPr>
    </w:sdtEndPr>
    <w:sdtContent>
      <w:p w14:paraId="0AF90B30" w14:textId="57329C50" w:rsidR="008309F1" w:rsidRDefault="008309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E40F5" w14:textId="77777777" w:rsidR="008309F1" w:rsidRDefault="0083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F476" w14:textId="77777777" w:rsidR="00074318" w:rsidRDefault="00074318" w:rsidP="00C752C8">
      <w:r>
        <w:separator/>
      </w:r>
    </w:p>
  </w:footnote>
  <w:footnote w:type="continuationSeparator" w:id="0">
    <w:p w14:paraId="19584DB4" w14:textId="77777777" w:rsidR="00074318" w:rsidRDefault="00074318" w:rsidP="00C7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68E6" w14:textId="5F776F54" w:rsidR="003C47A9" w:rsidRDefault="003C47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B0A8" w14:textId="77777777" w:rsidR="00C935CB" w:rsidRDefault="00C935CB" w:rsidP="00C935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AE"/>
    <w:multiLevelType w:val="hybridMultilevel"/>
    <w:tmpl w:val="89D415FC"/>
    <w:lvl w:ilvl="0" w:tplc="88EAFB0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719AB"/>
    <w:multiLevelType w:val="hybridMultilevel"/>
    <w:tmpl w:val="B8BEF40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 w15:restartNumberingAfterBreak="0">
    <w:nsid w:val="14DA2CE2"/>
    <w:multiLevelType w:val="hybridMultilevel"/>
    <w:tmpl w:val="3972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54393"/>
    <w:multiLevelType w:val="hybridMultilevel"/>
    <w:tmpl w:val="90F4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472D6"/>
    <w:multiLevelType w:val="hybridMultilevel"/>
    <w:tmpl w:val="9E48B0C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40103"/>
    <w:multiLevelType w:val="hybridMultilevel"/>
    <w:tmpl w:val="2430C00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077AA"/>
    <w:multiLevelType w:val="hybridMultilevel"/>
    <w:tmpl w:val="79202F0C"/>
    <w:lvl w:ilvl="0" w:tplc="88EAFB00">
      <w:start w:val="1"/>
      <w:numFmt w:val="bullet"/>
      <w:lvlText w:val=""/>
      <w:lvlJc w:val="left"/>
      <w:pPr>
        <w:ind w:left="360" w:hanging="360"/>
      </w:pPr>
      <w:rPr>
        <w:rFonts w:ascii="Wingdings" w:hAnsi="Wingdings" w:hint="default"/>
      </w:rPr>
    </w:lvl>
    <w:lvl w:ilvl="1" w:tplc="88EAFB00">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B76793"/>
    <w:multiLevelType w:val="hybridMultilevel"/>
    <w:tmpl w:val="A21A70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D4C14F6"/>
    <w:multiLevelType w:val="hybridMultilevel"/>
    <w:tmpl w:val="951AAAB0"/>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A550A0"/>
    <w:multiLevelType w:val="hybridMultilevel"/>
    <w:tmpl w:val="F7C27992"/>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4073D73"/>
    <w:multiLevelType w:val="hybridMultilevel"/>
    <w:tmpl w:val="30A0D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3" w15:restartNumberingAfterBreak="0">
    <w:nsid w:val="6D8E22EF"/>
    <w:multiLevelType w:val="hybridMultilevel"/>
    <w:tmpl w:val="D63C4C02"/>
    <w:lvl w:ilvl="0" w:tplc="88EAFB0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2B5568E"/>
    <w:multiLevelType w:val="hybridMultilevel"/>
    <w:tmpl w:val="4D2CEDF0"/>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CA23462"/>
    <w:multiLevelType w:val="hybridMultilevel"/>
    <w:tmpl w:val="A452578E"/>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798034">
    <w:abstractNumId w:val="8"/>
  </w:num>
  <w:num w:numId="2" w16cid:durableId="791286099">
    <w:abstractNumId w:val="22"/>
  </w:num>
  <w:num w:numId="3" w16cid:durableId="850682369">
    <w:abstractNumId w:val="19"/>
  </w:num>
  <w:num w:numId="4" w16cid:durableId="2053378376">
    <w:abstractNumId w:val="20"/>
  </w:num>
  <w:num w:numId="5" w16cid:durableId="1834299450">
    <w:abstractNumId w:val="11"/>
  </w:num>
  <w:num w:numId="6" w16cid:durableId="725758581">
    <w:abstractNumId w:val="26"/>
  </w:num>
  <w:num w:numId="7" w16cid:durableId="1808231853">
    <w:abstractNumId w:val="2"/>
  </w:num>
  <w:num w:numId="8" w16cid:durableId="187258226">
    <w:abstractNumId w:val="3"/>
  </w:num>
  <w:num w:numId="9" w16cid:durableId="1968000566">
    <w:abstractNumId w:val="14"/>
  </w:num>
  <w:num w:numId="10" w16cid:durableId="1156993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162702">
    <w:abstractNumId w:val="6"/>
  </w:num>
  <w:num w:numId="12" w16cid:durableId="17800998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393236">
    <w:abstractNumId w:val="15"/>
  </w:num>
  <w:num w:numId="14" w16cid:durableId="894005903">
    <w:abstractNumId w:val="1"/>
  </w:num>
  <w:num w:numId="15" w16cid:durableId="322590474">
    <w:abstractNumId w:val="27"/>
  </w:num>
  <w:num w:numId="16" w16cid:durableId="1456024647">
    <w:abstractNumId w:val="25"/>
  </w:num>
  <w:num w:numId="17" w16cid:durableId="655570926">
    <w:abstractNumId w:val="10"/>
  </w:num>
  <w:num w:numId="18" w16cid:durableId="338387764">
    <w:abstractNumId w:val="28"/>
  </w:num>
  <w:num w:numId="19" w16cid:durableId="1735276623">
    <w:abstractNumId w:val="12"/>
  </w:num>
  <w:num w:numId="20" w16cid:durableId="453447626">
    <w:abstractNumId w:val="23"/>
  </w:num>
  <w:num w:numId="21" w16cid:durableId="824514149">
    <w:abstractNumId w:val="5"/>
  </w:num>
  <w:num w:numId="22" w16cid:durableId="1269964490">
    <w:abstractNumId w:val="13"/>
  </w:num>
  <w:num w:numId="23" w16cid:durableId="403727905">
    <w:abstractNumId w:val="7"/>
  </w:num>
  <w:num w:numId="24" w16cid:durableId="1275669359">
    <w:abstractNumId w:val="29"/>
  </w:num>
  <w:num w:numId="25" w16cid:durableId="1738085531">
    <w:abstractNumId w:val="4"/>
  </w:num>
  <w:num w:numId="26" w16cid:durableId="1145929509">
    <w:abstractNumId w:val="18"/>
  </w:num>
  <w:num w:numId="27" w16cid:durableId="1504710536">
    <w:abstractNumId w:val="17"/>
  </w:num>
  <w:num w:numId="28" w16cid:durableId="1297950393">
    <w:abstractNumId w:val="16"/>
  </w:num>
  <w:num w:numId="29" w16cid:durableId="1073234461">
    <w:abstractNumId w:val="24"/>
  </w:num>
  <w:num w:numId="30" w16cid:durableId="561647736">
    <w:abstractNumId w:val="0"/>
  </w:num>
  <w:num w:numId="31" w16cid:durableId="86267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D0"/>
    <w:rsid w:val="00021EAD"/>
    <w:rsid w:val="0005623C"/>
    <w:rsid w:val="00056594"/>
    <w:rsid w:val="00074318"/>
    <w:rsid w:val="000E2BCB"/>
    <w:rsid w:val="00155011"/>
    <w:rsid w:val="00172BC2"/>
    <w:rsid w:val="001C6FD0"/>
    <w:rsid w:val="002019C6"/>
    <w:rsid w:val="002031BC"/>
    <w:rsid w:val="00237BD9"/>
    <w:rsid w:val="00277A7B"/>
    <w:rsid w:val="002D60A6"/>
    <w:rsid w:val="002D6127"/>
    <w:rsid w:val="00310808"/>
    <w:rsid w:val="003226AD"/>
    <w:rsid w:val="003528F8"/>
    <w:rsid w:val="003C47A9"/>
    <w:rsid w:val="00407217"/>
    <w:rsid w:val="0049450D"/>
    <w:rsid w:val="004A4ACB"/>
    <w:rsid w:val="004F002A"/>
    <w:rsid w:val="004F5DC4"/>
    <w:rsid w:val="00530E5B"/>
    <w:rsid w:val="00553F32"/>
    <w:rsid w:val="00573782"/>
    <w:rsid w:val="005B6ED0"/>
    <w:rsid w:val="005C548F"/>
    <w:rsid w:val="005F347A"/>
    <w:rsid w:val="00640E14"/>
    <w:rsid w:val="006B5A06"/>
    <w:rsid w:val="00733045"/>
    <w:rsid w:val="00767095"/>
    <w:rsid w:val="007B680B"/>
    <w:rsid w:val="007C4156"/>
    <w:rsid w:val="008309F1"/>
    <w:rsid w:val="00843ABA"/>
    <w:rsid w:val="00866577"/>
    <w:rsid w:val="008D4BE9"/>
    <w:rsid w:val="008D67A8"/>
    <w:rsid w:val="00924E55"/>
    <w:rsid w:val="00950B6D"/>
    <w:rsid w:val="00960110"/>
    <w:rsid w:val="009B350F"/>
    <w:rsid w:val="009E5BE0"/>
    <w:rsid w:val="00A85DFD"/>
    <w:rsid w:val="00B11BB5"/>
    <w:rsid w:val="00B424E6"/>
    <w:rsid w:val="00B46A24"/>
    <w:rsid w:val="00B73FF9"/>
    <w:rsid w:val="00C20735"/>
    <w:rsid w:val="00C752C8"/>
    <w:rsid w:val="00C935CB"/>
    <w:rsid w:val="00CE1A5C"/>
    <w:rsid w:val="00D353BE"/>
    <w:rsid w:val="00DA5620"/>
    <w:rsid w:val="00DD156D"/>
    <w:rsid w:val="00E26E34"/>
    <w:rsid w:val="00E37EE5"/>
    <w:rsid w:val="00E412EB"/>
    <w:rsid w:val="00E96855"/>
    <w:rsid w:val="00EB2E38"/>
    <w:rsid w:val="00EC29CF"/>
    <w:rsid w:val="00ED2DC1"/>
    <w:rsid w:val="00EE1927"/>
    <w:rsid w:val="00F213D9"/>
    <w:rsid w:val="00F5143F"/>
    <w:rsid w:val="00F56668"/>
    <w:rsid w:val="00F7112D"/>
    <w:rsid w:val="0EED35A6"/>
    <w:rsid w:val="120D53AF"/>
    <w:rsid w:val="12DEB93F"/>
    <w:rsid w:val="25B008D1"/>
    <w:rsid w:val="2C4D23AD"/>
    <w:rsid w:val="36BB84E9"/>
    <w:rsid w:val="492BAE5E"/>
    <w:rsid w:val="5735AF8A"/>
    <w:rsid w:val="5C3DC342"/>
    <w:rsid w:val="5C62DB9D"/>
    <w:rsid w:val="5F04D7D3"/>
    <w:rsid w:val="790BA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2129E"/>
  <w15:chartTrackingRefBased/>
  <w15:docId w15:val="{BF5802D3-5817-472F-9591-A34EE3C0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D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353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ED0"/>
    <w:rPr>
      <w:color w:val="0000FF"/>
      <w:u w:val="single"/>
    </w:rPr>
  </w:style>
  <w:style w:type="paragraph" w:customStyle="1" w:styleId="s5">
    <w:name w:val="s5"/>
    <w:basedOn w:val="Normal"/>
    <w:rsid w:val="005B6ED0"/>
    <w:pPr>
      <w:spacing w:before="100" w:beforeAutospacing="1" w:after="100" w:afterAutospacing="1"/>
    </w:pPr>
  </w:style>
  <w:style w:type="paragraph" w:customStyle="1" w:styleId="s7">
    <w:name w:val="s7"/>
    <w:basedOn w:val="Normal"/>
    <w:rsid w:val="005B6ED0"/>
    <w:pPr>
      <w:spacing w:before="100" w:beforeAutospacing="1" w:after="100" w:afterAutospacing="1"/>
    </w:pPr>
  </w:style>
  <w:style w:type="paragraph" w:customStyle="1" w:styleId="s10">
    <w:name w:val="s10"/>
    <w:basedOn w:val="Normal"/>
    <w:rsid w:val="005B6ED0"/>
    <w:pPr>
      <w:spacing w:before="100" w:beforeAutospacing="1" w:after="100" w:afterAutospacing="1"/>
    </w:pPr>
  </w:style>
  <w:style w:type="paragraph" w:customStyle="1" w:styleId="s13">
    <w:name w:val="s13"/>
    <w:basedOn w:val="Normal"/>
    <w:rsid w:val="005B6ED0"/>
    <w:pPr>
      <w:spacing w:before="100" w:beforeAutospacing="1" w:after="100" w:afterAutospacing="1"/>
    </w:pPr>
  </w:style>
  <w:style w:type="character" w:customStyle="1" w:styleId="s4">
    <w:name w:val="s4"/>
    <w:basedOn w:val="DefaultParagraphFont"/>
    <w:rsid w:val="005B6ED0"/>
  </w:style>
  <w:style w:type="character" w:customStyle="1" w:styleId="s8">
    <w:name w:val="s8"/>
    <w:basedOn w:val="DefaultParagraphFont"/>
    <w:rsid w:val="005B6ED0"/>
  </w:style>
  <w:style w:type="character" w:customStyle="1" w:styleId="s12">
    <w:name w:val="s12"/>
    <w:basedOn w:val="DefaultParagraphFont"/>
    <w:rsid w:val="005B6ED0"/>
  </w:style>
  <w:style w:type="paragraph" w:styleId="ListParagraph">
    <w:name w:val="List Paragraph"/>
    <w:basedOn w:val="Normal"/>
    <w:uiPriority w:val="34"/>
    <w:qFormat/>
    <w:rsid w:val="005B6ED0"/>
    <w:pPr>
      <w:ind w:left="720"/>
      <w:contextualSpacing/>
    </w:pPr>
  </w:style>
  <w:style w:type="paragraph" w:customStyle="1" w:styleId="Default">
    <w:name w:val="Default"/>
    <w:rsid w:val="005B6ED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5B6E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ED0"/>
    <w:rPr>
      <w:rFonts w:ascii="Segoe UI" w:hAnsi="Segoe UI" w:cs="Segoe UI"/>
      <w:sz w:val="18"/>
      <w:szCs w:val="18"/>
      <w:lang w:eastAsia="en-GB"/>
    </w:rPr>
  </w:style>
  <w:style w:type="paragraph" w:styleId="Header">
    <w:name w:val="header"/>
    <w:basedOn w:val="Normal"/>
    <w:link w:val="HeaderChar"/>
    <w:uiPriority w:val="99"/>
    <w:unhideWhenUsed/>
    <w:rsid w:val="005B6ED0"/>
    <w:pPr>
      <w:tabs>
        <w:tab w:val="center" w:pos="4513"/>
        <w:tab w:val="right" w:pos="9026"/>
      </w:tabs>
    </w:pPr>
  </w:style>
  <w:style w:type="character" w:customStyle="1" w:styleId="HeaderChar">
    <w:name w:val="Header Char"/>
    <w:basedOn w:val="DefaultParagraphFont"/>
    <w:link w:val="Header"/>
    <w:uiPriority w:val="99"/>
    <w:rsid w:val="005B6ED0"/>
    <w:rPr>
      <w:rFonts w:ascii="Times New Roman" w:hAnsi="Times New Roman" w:cs="Times New Roman"/>
      <w:sz w:val="24"/>
      <w:szCs w:val="24"/>
      <w:lang w:eastAsia="en-GB"/>
    </w:rPr>
  </w:style>
  <w:style w:type="paragraph" w:styleId="Footer">
    <w:name w:val="footer"/>
    <w:basedOn w:val="Normal"/>
    <w:link w:val="FooterChar"/>
    <w:uiPriority w:val="99"/>
    <w:unhideWhenUsed/>
    <w:rsid w:val="005B6ED0"/>
    <w:pPr>
      <w:tabs>
        <w:tab w:val="center" w:pos="4513"/>
        <w:tab w:val="right" w:pos="9026"/>
      </w:tabs>
    </w:pPr>
  </w:style>
  <w:style w:type="character" w:customStyle="1" w:styleId="FooterChar">
    <w:name w:val="Footer Char"/>
    <w:basedOn w:val="DefaultParagraphFont"/>
    <w:link w:val="Footer"/>
    <w:uiPriority w:val="99"/>
    <w:rsid w:val="005B6ED0"/>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353BE"/>
    <w:rPr>
      <w:rFonts w:asciiTheme="majorHAnsi" w:eastAsiaTheme="majorEastAsia" w:hAnsiTheme="majorHAnsi" w:cstheme="majorBidi"/>
      <w:color w:val="2E74B5" w:themeColor="accent1" w:themeShade="BF"/>
      <w:sz w:val="32"/>
      <w:szCs w:val="32"/>
      <w:lang w:eastAsia="en-GB"/>
    </w:rPr>
  </w:style>
  <w:style w:type="paragraph" w:customStyle="1" w:styleId="paragraph">
    <w:name w:val="paragraph"/>
    <w:basedOn w:val="Normal"/>
    <w:rsid w:val="004F5DC4"/>
    <w:pPr>
      <w:spacing w:before="100" w:beforeAutospacing="1" w:after="100" w:afterAutospacing="1"/>
    </w:pPr>
    <w:rPr>
      <w:rFonts w:eastAsia="Times New Roman"/>
    </w:rPr>
  </w:style>
  <w:style w:type="character" w:customStyle="1" w:styleId="eop">
    <w:name w:val="eop"/>
    <w:basedOn w:val="DefaultParagraphFont"/>
    <w:rsid w:val="004F5DC4"/>
  </w:style>
  <w:style w:type="character" w:customStyle="1" w:styleId="normaltextrun">
    <w:name w:val="normaltextrun"/>
    <w:basedOn w:val="DefaultParagraphFont"/>
    <w:rsid w:val="004F5DC4"/>
  </w:style>
  <w:style w:type="paragraph" w:customStyle="1" w:styleId="s2">
    <w:name w:val="s2"/>
    <w:basedOn w:val="Normal"/>
    <w:rsid w:val="000562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12999">
      <w:bodyDiv w:val="1"/>
      <w:marLeft w:val="0"/>
      <w:marRight w:val="0"/>
      <w:marTop w:val="0"/>
      <w:marBottom w:val="0"/>
      <w:divBdr>
        <w:top w:val="none" w:sz="0" w:space="0" w:color="auto"/>
        <w:left w:val="none" w:sz="0" w:space="0" w:color="auto"/>
        <w:bottom w:val="none" w:sz="0" w:space="0" w:color="auto"/>
        <w:right w:val="none" w:sz="0" w:space="0" w:color="auto"/>
      </w:divBdr>
      <w:divsChild>
        <w:div w:id="1255748274">
          <w:marLeft w:val="0"/>
          <w:marRight w:val="0"/>
          <w:marTop w:val="0"/>
          <w:marBottom w:val="0"/>
          <w:divBdr>
            <w:top w:val="none" w:sz="0" w:space="0" w:color="auto"/>
            <w:left w:val="none" w:sz="0" w:space="0" w:color="auto"/>
            <w:bottom w:val="none" w:sz="0" w:space="0" w:color="auto"/>
            <w:right w:val="none" w:sz="0" w:space="0" w:color="auto"/>
          </w:divBdr>
        </w:div>
        <w:div w:id="1674456409">
          <w:marLeft w:val="0"/>
          <w:marRight w:val="0"/>
          <w:marTop w:val="0"/>
          <w:marBottom w:val="0"/>
          <w:divBdr>
            <w:top w:val="none" w:sz="0" w:space="0" w:color="auto"/>
            <w:left w:val="none" w:sz="0" w:space="0" w:color="auto"/>
            <w:bottom w:val="none" w:sz="0" w:space="0" w:color="auto"/>
            <w:right w:val="none" w:sz="0" w:space="0" w:color="auto"/>
          </w:divBdr>
        </w:div>
        <w:div w:id="754782987">
          <w:marLeft w:val="0"/>
          <w:marRight w:val="0"/>
          <w:marTop w:val="0"/>
          <w:marBottom w:val="0"/>
          <w:divBdr>
            <w:top w:val="none" w:sz="0" w:space="0" w:color="auto"/>
            <w:left w:val="none" w:sz="0" w:space="0" w:color="auto"/>
            <w:bottom w:val="none" w:sz="0" w:space="0" w:color="auto"/>
            <w:right w:val="none" w:sz="0" w:space="0" w:color="auto"/>
          </w:divBdr>
          <w:divsChild>
            <w:div w:id="763258601">
              <w:marLeft w:val="0"/>
              <w:marRight w:val="0"/>
              <w:marTop w:val="30"/>
              <w:marBottom w:val="30"/>
              <w:divBdr>
                <w:top w:val="none" w:sz="0" w:space="0" w:color="auto"/>
                <w:left w:val="none" w:sz="0" w:space="0" w:color="auto"/>
                <w:bottom w:val="none" w:sz="0" w:space="0" w:color="auto"/>
                <w:right w:val="none" w:sz="0" w:space="0" w:color="auto"/>
              </w:divBdr>
              <w:divsChild>
                <w:div w:id="806122701">
                  <w:marLeft w:val="0"/>
                  <w:marRight w:val="0"/>
                  <w:marTop w:val="0"/>
                  <w:marBottom w:val="0"/>
                  <w:divBdr>
                    <w:top w:val="none" w:sz="0" w:space="0" w:color="auto"/>
                    <w:left w:val="none" w:sz="0" w:space="0" w:color="auto"/>
                    <w:bottom w:val="none" w:sz="0" w:space="0" w:color="auto"/>
                    <w:right w:val="none" w:sz="0" w:space="0" w:color="auto"/>
                  </w:divBdr>
                  <w:divsChild>
                    <w:div w:id="1030380275">
                      <w:marLeft w:val="0"/>
                      <w:marRight w:val="0"/>
                      <w:marTop w:val="0"/>
                      <w:marBottom w:val="0"/>
                      <w:divBdr>
                        <w:top w:val="none" w:sz="0" w:space="0" w:color="auto"/>
                        <w:left w:val="none" w:sz="0" w:space="0" w:color="auto"/>
                        <w:bottom w:val="none" w:sz="0" w:space="0" w:color="auto"/>
                        <w:right w:val="none" w:sz="0" w:space="0" w:color="auto"/>
                      </w:divBdr>
                    </w:div>
                  </w:divsChild>
                </w:div>
                <w:div w:id="525795433">
                  <w:marLeft w:val="0"/>
                  <w:marRight w:val="0"/>
                  <w:marTop w:val="0"/>
                  <w:marBottom w:val="0"/>
                  <w:divBdr>
                    <w:top w:val="none" w:sz="0" w:space="0" w:color="auto"/>
                    <w:left w:val="none" w:sz="0" w:space="0" w:color="auto"/>
                    <w:bottom w:val="none" w:sz="0" w:space="0" w:color="auto"/>
                    <w:right w:val="none" w:sz="0" w:space="0" w:color="auto"/>
                  </w:divBdr>
                  <w:divsChild>
                    <w:div w:id="209003099">
                      <w:marLeft w:val="0"/>
                      <w:marRight w:val="0"/>
                      <w:marTop w:val="0"/>
                      <w:marBottom w:val="0"/>
                      <w:divBdr>
                        <w:top w:val="none" w:sz="0" w:space="0" w:color="auto"/>
                        <w:left w:val="none" w:sz="0" w:space="0" w:color="auto"/>
                        <w:bottom w:val="none" w:sz="0" w:space="0" w:color="auto"/>
                        <w:right w:val="none" w:sz="0" w:space="0" w:color="auto"/>
                      </w:divBdr>
                    </w:div>
                  </w:divsChild>
                </w:div>
                <w:div w:id="1131094595">
                  <w:marLeft w:val="0"/>
                  <w:marRight w:val="0"/>
                  <w:marTop w:val="0"/>
                  <w:marBottom w:val="0"/>
                  <w:divBdr>
                    <w:top w:val="none" w:sz="0" w:space="0" w:color="auto"/>
                    <w:left w:val="none" w:sz="0" w:space="0" w:color="auto"/>
                    <w:bottom w:val="none" w:sz="0" w:space="0" w:color="auto"/>
                    <w:right w:val="none" w:sz="0" w:space="0" w:color="auto"/>
                  </w:divBdr>
                  <w:divsChild>
                    <w:div w:id="1177691087">
                      <w:marLeft w:val="0"/>
                      <w:marRight w:val="0"/>
                      <w:marTop w:val="0"/>
                      <w:marBottom w:val="0"/>
                      <w:divBdr>
                        <w:top w:val="none" w:sz="0" w:space="0" w:color="auto"/>
                        <w:left w:val="none" w:sz="0" w:space="0" w:color="auto"/>
                        <w:bottom w:val="none" w:sz="0" w:space="0" w:color="auto"/>
                        <w:right w:val="none" w:sz="0" w:space="0" w:color="auto"/>
                      </w:divBdr>
                    </w:div>
                  </w:divsChild>
                </w:div>
                <w:div w:id="31656973">
                  <w:marLeft w:val="0"/>
                  <w:marRight w:val="0"/>
                  <w:marTop w:val="0"/>
                  <w:marBottom w:val="0"/>
                  <w:divBdr>
                    <w:top w:val="none" w:sz="0" w:space="0" w:color="auto"/>
                    <w:left w:val="none" w:sz="0" w:space="0" w:color="auto"/>
                    <w:bottom w:val="none" w:sz="0" w:space="0" w:color="auto"/>
                    <w:right w:val="none" w:sz="0" w:space="0" w:color="auto"/>
                  </w:divBdr>
                  <w:divsChild>
                    <w:div w:id="51659394">
                      <w:marLeft w:val="0"/>
                      <w:marRight w:val="0"/>
                      <w:marTop w:val="0"/>
                      <w:marBottom w:val="0"/>
                      <w:divBdr>
                        <w:top w:val="none" w:sz="0" w:space="0" w:color="auto"/>
                        <w:left w:val="none" w:sz="0" w:space="0" w:color="auto"/>
                        <w:bottom w:val="none" w:sz="0" w:space="0" w:color="auto"/>
                        <w:right w:val="none" w:sz="0" w:space="0" w:color="auto"/>
                      </w:divBdr>
                    </w:div>
                  </w:divsChild>
                </w:div>
                <w:div w:id="663048247">
                  <w:marLeft w:val="0"/>
                  <w:marRight w:val="0"/>
                  <w:marTop w:val="0"/>
                  <w:marBottom w:val="0"/>
                  <w:divBdr>
                    <w:top w:val="none" w:sz="0" w:space="0" w:color="auto"/>
                    <w:left w:val="none" w:sz="0" w:space="0" w:color="auto"/>
                    <w:bottom w:val="none" w:sz="0" w:space="0" w:color="auto"/>
                    <w:right w:val="none" w:sz="0" w:space="0" w:color="auto"/>
                  </w:divBdr>
                  <w:divsChild>
                    <w:div w:id="1417746144">
                      <w:marLeft w:val="0"/>
                      <w:marRight w:val="0"/>
                      <w:marTop w:val="0"/>
                      <w:marBottom w:val="0"/>
                      <w:divBdr>
                        <w:top w:val="none" w:sz="0" w:space="0" w:color="auto"/>
                        <w:left w:val="none" w:sz="0" w:space="0" w:color="auto"/>
                        <w:bottom w:val="none" w:sz="0" w:space="0" w:color="auto"/>
                        <w:right w:val="none" w:sz="0" w:space="0" w:color="auto"/>
                      </w:divBdr>
                    </w:div>
                  </w:divsChild>
                </w:div>
                <w:div w:id="1021391338">
                  <w:marLeft w:val="0"/>
                  <w:marRight w:val="0"/>
                  <w:marTop w:val="0"/>
                  <w:marBottom w:val="0"/>
                  <w:divBdr>
                    <w:top w:val="none" w:sz="0" w:space="0" w:color="auto"/>
                    <w:left w:val="none" w:sz="0" w:space="0" w:color="auto"/>
                    <w:bottom w:val="none" w:sz="0" w:space="0" w:color="auto"/>
                    <w:right w:val="none" w:sz="0" w:space="0" w:color="auto"/>
                  </w:divBdr>
                  <w:divsChild>
                    <w:div w:id="17196154">
                      <w:marLeft w:val="0"/>
                      <w:marRight w:val="0"/>
                      <w:marTop w:val="0"/>
                      <w:marBottom w:val="0"/>
                      <w:divBdr>
                        <w:top w:val="none" w:sz="0" w:space="0" w:color="auto"/>
                        <w:left w:val="none" w:sz="0" w:space="0" w:color="auto"/>
                        <w:bottom w:val="none" w:sz="0" w:space="0" w:color="auto"/>
                        <w:right w:val="none" w:sz="0" w:space="0" w:color="auto"/>
                      </w:divBdr>
                    </w:div>
                  </w:divsChild>
                </w:div>
                <w:div w:id="467088066">
                  <w:marLeft w:val="0"/>
                  <w:marRight w:val="0"/>
                  <w:marTop w:val="0"/>
                  <w:marBottom w:val="0"/>
                  <w:divBdr>
                    <w:top w:val="none" w:sz="0" w:space="0" w:color="auto"/>
                    <w:left w:val="none" w:sz="0" w:space="0" w:color="auto"/>
                    <w:bottom w:val="none" w:sz="0" w:space="0" w:color="auto"/>
                    <w:right w:val="none" w:sz="0" w:space="0" w:color="auto"/>
                  </w:divBdr>
                  <w:divsChild>
                    <w:div w:id="18822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b.co.uk/2423" TargetMode="External"/><Relationship Id="rId18" Type="http://schemas.openxmlformats.org/officeDocument/2006/relationships/hyperlink" Target="http://www.legislation.gov.uk/ukpga/2015/6/contents" TargetMode="External"/><Relationship Id="rId26" Type="http://schemas.openxmlformats.org/officeDocument/2006/relationships/hyperlink" Target="https://www.gov.uk/guidance/meeting-digital-and-technology-standards-in-schools-and-colleges/filtering-and-monitoring-standards-for-schools-and-colleges" TargetMode="External"/><Relationship Id="rId39" Type="http://schemas.openxmlformats.org/officeDocument/2006/relationships/hyperlink" Target="https://www.escb.co.uk/media/2701/escb-effectivesupportbooklet2021v7.pdf" TargetMode="External"/><Relationship Id="rId21" Type="http://schemas.openxmlformats.org/officeDocument/2006/relationships/hyperlink" Target="https://assets.publishing.service.gov.uk/media/66320b06c084007696fca731/Info_sharing_advice_content_May_2024.pdf" TargetMode="External"/><Relationship Id="rId34" Type="http://schemas.openxmlformats.org/officeDocument/2006/relationships/hyperlink" Target="https://www.legislation.gov.uk/ukpga/2024/21/contents" TargetMode="External"/><Relationship Id="rId42" Type="http://schemas.openxmlformats.org/officeDocument/2006/relationships/hyperlink" Target="https://www.nspcc.org.uk/what-you-can-do/report-abuse/dedicated-helplines/whistleblowing-advice-line/" TargetMode="External"/><Relationship Id="rId47" Type="http://schemas.openxmlformats.org/officeDocument/2006/relationships/image" Target="media/image4.png"/><Relationship Id="rId50" Type="http://schemas.openxmlformats.org/officeDocument/2006/relationships/hyperlink" Target="https://schools.essex.gov.uk/pupils/Safeguarding/Templates_for_Reporting_and_Recording_Child_Protection_Concerns/Pages/default.aspx"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cb.co.uk/Home.aspx" TargetMode="External"/><Relationship Id="rId17" Type="http://schemas.openxmlformats.org/officeDocument/2006/relationships/hyperlink" Target="https://www.escb.co.uk/working-with-children/concerns-about-the-welfare-of-a-child/early-help-and-effective-support/" TargetMode="External"/><Relationship Id="rId25" Type="http://schemas.openxmlformats.org/officeDocument/2006/relationships/hyperlink" Target="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www.escb.co.uk/media/2701/escb-effectivesupportbooklet2021v7.pdf" TargetMode="External"/><Relationship Id="rId46"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assets.publishing.service.gov.uk/government/uploads/system/uploads/attachment_data/file/550416/Children_Missing_Education_-_statutory_guidance.pdf" TargetMode="External"/><Relationship Id="rId29" Type="http://schemas.openxmlformats.org/officeDocument/2006/relationships/hyperlink" Target="https://assets.publishing.service.gov.uk/media/65ce3721e1bdec001a3221fe/Behaviour_in_schools_-_advice_for_headteachers_and_school_staff_Feb_2024.pdf" TargetMode="External"/><Relationship Id="rId41" Type="http://schemas.openxmlformats.org/officeDocument/2006/relationships/hyperlink" Target="https://assets.publishing.service.gov.uk/government/uploads/system/uploads/attachment_data/file/444051/Use_of_reasonable_force_advice_Reviewed_July_2015.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623895/Preventing_and_tackling_bullying_advice.pdf" TargetMode="External"/><Relationship Id="rId32" Type="http://schemas.openxmlformats.org/officeDocument/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 TargetMode="External"/><Relationship Id="rId37" Type="http://schemas.openxmlformats.org/officeDocument/2006/relationships/hyperlink" Target="http://www.legislation.gov.uk/ukpga/2015/6/contents" TargetMode="External"/><Relationship Id="rId40" Type="http://schemas.openxmlformats.org/officeDocument/2006/relationships/hyperlink" Target="mailto:LADO@essex.gov.uk" TargetMode="External"/><Relationship Id="rId45" Type="http://schemas.openxmlformats.org/officeDocument/2006/relationships/image" Target="media/image2.png"/><Relationship Id="rId53"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uploads/system/uploads/attachment_data/file/419604/What_to_do_if_you_re_worried_a_child_is_being_abused.pdf" TargetMode="External"/><Relationship Id="rId28" Type="http://schemas.openxmlformats.org/officeDocument/2006/relationships/hyperlink" Target="https://assets.publishing.service.gov.uk/media/689c57087b2e384441636190/RSHE_Statutory_Guidance_-_July_2025.pdf" TargetMode="External"/><Relationship Id="rId36" Type="http://schemas.openxmlformats.org/officeDocument/2006/relationships/hyperlink" Target="https://www.operationencompass.org/"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collections/serious-crime-bill" TargetMode="External"/><Relationship Id="rId31" Type="http://schemas.openxmlformats.org/officeDocument/2006/relationships/hyperlink" Target="https://assets.publishing.service.gov.uk/government/uploads/system/uploads/attachment_data/file/1091132/Searching__Screening_and_Confiscation_guidance_July_2022.pdf" TargetMode="External"/><Relationship Id="rId44" Type="http://schemas.openxmlformats.org/officeDocument/2006/relationships/hyperlink" Target="mailto:help@nspcc.org.uk" TargetMode="External"/><Relationship Id="rId52" Type="http://schemas.openxmlformats.org/officeDocument/2006/relationships/hyperlink" Target="mailto:lucy.stovell@e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legislation.gov.uk/ukpga/2018/12/pdfs/ukpga_20180012_en.pdf" TargetMode="External"/><Relationship Id="rId27" Type="http://schemas.openxmlformats.org/officeDocument/2006/relationships/hyperlink" Target="https://www.gov.uk/government/publications/generative-ai-product-safety-expectations/generative-ai-product-safety-expectations" TargetMode="External"/><Relationship Id="rId30" Type="http://schemas.openxmlformats.org/officeDocument/2006/relationships/hyperlink" Target="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 TargetMode="External"/><Relationship Id="rId35" Type="http://schemas.openxmlformats.org/officeDocument/2006/relationships/hyperlink" Target="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 TargetMode="External"/><Relationship Id="rId43" Type="http://schemas.openxmlformats.org/officeDocument/2006/relationships/hyperlink" Target="mailto:help@nspcc.org.uk"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shane.thomson@essex.gov.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4BE34-072B-4701-88B4-D4A417CC4C6E}">
  <ds:schemaRefs>
    <ds:schemaRef ds:uri="http://schemas.microsoft.com/office/2006/metadata/properties"/>
    <ds:schemaRef ds:uri="http://schemas.microsoft.com/office/infopath/2007/PartnerControls"/>
    <ds:schemaRef ds:uri="b40095a0-6ae2-45c7-8ad5-b5926060398d"/>
  </ds:schemaRefs>
</ds:datastoreItem>
</file>

<file path=customXml/itemProps2.xml><?xml version="1.0" encoding="utf-8"?>
<ds:datastoreItem xmlns:ds="http://schemas.openxmlformats.org/officeDocument/2006/customXml" ds:itemID="{0D676271-EB84-4554-A6D7-EA310EACFB6B}">
  <ds:schemaRefs>
    <ds:schemaRef ds:uri="http://schemas.microsoft.com/sharepoint/v3/contenttype/forms"/>
  </ds:schemaRefs>
</ds:datastoreItem>
</file>

<file path=customXml/itemProps3.xml><?xml version="1.0" encoding="utf-8"?>
<ds:datastoreItem xmlns:ds="http://schemas.openxmlformats.org/officeDocument/2006/customXml" ds:itemID="{BFEF1993-245B-45D3-BDD3-25B22D4D5011}">
  <ds:schemaRefs>
    <ds:schemaRef ds:uri="http://schemas.openxmlformats.org/officeDocument/2006/bibliography"/>
  </ds:schemaRefs>
</ds:datastoreItem>
</file>

<file path=customXml/itemProps4.xml><?xml version="1.0" encoding="utf-8"?>
<ds:datastoreItem xmlns:ds="http://schemas.openxmlformats.org/officeDocument/2006/customXml" ds:itemID="{A754F44B-1035-4906-8037-43BEDA061717}"/>
</file>

<file path=docProps/app.xml><?xml version="1.0" encoding="utf-8"?>
<Properties xmlns="http://schemas.openxmlformats.org/officeDocument/2006/extended-properties" xmlns:vt="http://schemas.openxmlformats.org/officeDocument/2006/docPropsVTypes">
  <Template>Normal</Template>
  <TotalTime>2</TotalTime>
  <Pages>23</Pages>
  <Words>9207</Words>
  <Characters>52486</Characters>
  <Application>Microsoft Office Word</Application>
  <DocSecurity>0</DocSecurity>
  <Lines>437</Lines>
  <Paragraphs>123</Paragraphs>
  <ScaleCrop>false</ScaleCrop>
  <Company>RM</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Wootton</dc:creator>
  <cp:keywords/>
  <dc:description/>
  <cp:lastModifiedBy>Mrs J Bland</cp:lastModifiedBy>
  <cp:revision>3</cp:revision>
  <cp:lastPrinted>2022-08-31T11:28:00Z</cp:lastPrinted>
  <dcterms:created xsi:type="dcterms:W3CDTF">2025-09-01T13:57:00Z</dcterms:created>
  <dcterms:modified xsi:type="dcterms:W3CDTF">2025-09-09T10:40:00Z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0x010100D949B8809633F948B9297B7A5407940B</vt:lpwstr>
  </property>
  <property fmtid="{D5CDD505-2E9C-101B-9397-08002B2CF9AE}" pid="3" name="Order">
    <vt:r8>1076300</vt:r8>
  </property>
  <property fmtid="{D5CDD505-2E9C-101B-9397-08002B2CF9AE}" pid="4" name="_ExtendedDescription">
    <vt:lpwstr/>
  </property>
  <property fmtid="{D5CDD505-2E9C-101B-9397-08002B2CF9AE}" pid="5" name="ComplianceAssetId">
    <vt:lpwstr/>
  </property>
  <property fmtid="{D5CDD505-2E9C-101B-9397-08002B2CF9AE}" pid="6" name="TriggerFlowInfo">
    <vt:lpwstr/>
  </property>
  <property fmtid="{D5CDD505-2E9C-101B-9397-08002B2CF9AE}" pid="7" name="GrammarlyDocumentId">
    <vt:lpwstr>baabdbae-7141-4e67-a42a-61e433fa25ba</vt:lpwstr>
  </property>
  <property fmtid="{D5CDD505-2E9C-101B-9397-08002B2CF9AE}" pid="8" name="_SourceUrl">
    <vt:lpwstr/>
  </property>
  <property fmtid="{D5CDD505-2E9C-101B-9397-08002B2CF9AE}" pid="9" name="_SharedFileIndex">
    <vt:lpwstr/>
  </property>
</Properties>
</file>