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19D2F" w14:textId="7C360F28" w:rsidR="0020620C" w:rsidRDefault="1E93EF10" w:rsidP="2D50BA83">
      <w:pPr>
        <w:pStyle w:val="Heading3"/>
        <w:spacing w:before="281" w:after="281"/>
        <w:rPr>
          <w:rFonts w:ascii="Calibri" w:eastAsia="Calibri" w:hAnsi="Calibri" w:cs="Calibri"/>
          <w:b/>
          <w:bCs/>
          <w:color w:val="auto"/>
          <w:sz w:val="24"/>
          <w:szCs w:val="24"/>
        </w:rPr>
      </w:pPr>
      <w:r w:rsidRPr="2D50BA83">
        <w:rPr>
          <w:rFonts w:ascii="Calibri" w:eastAsia="Calibri" w:hAnsi="Calibri" w:cs="Calibri"/>
          <w:b/>
          <w:bCs/>
          <w:color w:val="auto"/>
          <w:sz w:val="24"/>
          <w:szCs w:val="24"/>
        </w:rPr>
        <w:t>Resit Payment Policy – External Candidates</w:t>
      </w:r>
    </w:p>
    <w:p w14:paraId="5DDFB80F" w14:textId="6AB49CE9" w:rsidR="0020620C" w:rsidRDefault="1E93EF10" w:rsidP="2D50BA83">
      <w:pPr>
        <w:spacing w:before="240" w:after="240"/>
        <w:rPr>
          <w:rFonts w:ascii="Calibri" w:eastAsia="Calibri" w:hAnsi="Calibri" w:cs="Calibri"/>
        </w:rPr>
      </w:pPr>
      <w:r w:rsidRPr="59D632D1">
        <w:rPr>
          <w:rFonts w:ascii="Calibri" w:eastAsia="Calibri" w:hAnsi="Calibri" w:cs="Calibri"/>
        </w:rPr>
        <w:t>Anglo European School welcomes external candidates wishing to re</w:t>
      </w:r>
      <w:r w:rsidR="68B46FE4" w:rsidRPr="59D632D1">
        <w:rPr>
          <w:rFonts w:ascii="Calibri" w:eastAsia="Calibri" w:hAnsi="Calibri" w:cs="Calibri"/>
        </w:rPr>
        <w:t>-</w:t>
      </w:r>
      <w:r w:rsidRPr="59D632D1">
        <w:rPr>
          <w:rFonts w:ascii="Calibri" w:eastAsia="Calibri" w:hAnsi="Calibri" w:cs="Calibri"/>
        </w:rPr>
        <w:t>sit examinations. The following fees apply to cover administration and examination board costs.</w:t>
      </w:r>
    </w:p>
    <w:tbl>
      <w:tblPr>
        <w:tblStyle w:val="PlainTable2"/>
        <w:tblW w:w="0" w:type="auto"/>
        <w:tblLayout w:type="fixed"/>
        <w:tblLook w:val="06A0" w:firstRow="1" w:lastRow="0" w:firstColumn="1" w:lastColumn="0" w:noHBand="1" w:noVBand="1"/>
      </w:tblPr>
      <w:tblGrid>
        <w:gridCol w:w="2580"/>
        <w:gridCol w:w="2549"/>
        <w:gridCol w:w="1533"/>
        <w:gridCol w:w="3934"/>
      </w:tblGrid>
      <w:tr w:rsidR="2D50BA83" w14:paraId="5E95364D" w14:textId="77777777" w:rsidTr="2D50BA8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0" w:type="dxa"/>
          </w:tcPr>
          <w:p w14:paraId="62404DA6" w14:textId="79881352" w:rsidR="2D50BA83" w:rsidRDefault="2D50BA83" w:rsidP="2D50BA83">
            <w:pPr>
              <w:jc w:val="center"/>
              <w:rPr>
                <w:rFonts w:ascii="Calibri" w:eastAsia="Calibri" w:hAnsi="Calibri" w:cs="Calibri"/>
              </w:rPr>
            </w:pPr>
            <w:r w:rsidRPr="2D50BA83">
              <w:rPr>
                <w:rFonts w:ascii="Calibri" w:eastAsia="Calibri" w:hAnsi="Calibri" w:cs="Calibri"/>
              </w:rPr>
              <w:t>Fee Type</w:t>
            </w:r>
          </w:p>
        </w:tc>
        <w:tc>
          <w:tcPr>
            <w:tcW w:w="2549" w:type="dxa"/>
          </w:tcPr>
          <w:p w14:paraId="1072F93E" w14:textId="0310A729" w:rsidR="2D50BA83" w:rsidRDefault="2D50BA83" w:rsidP="2D50BA8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2D50BA83">
              <w:rPr>
                <w:rFonts w:ascii="Calibri" w:eastAsia="Calibri" w:hAnsi="Calibri" w:cs="Calibri"/>
              </w:rPr>
              <w:t>Description</w:t>
            </w:r>
          </w:p>
        </w:tc>
        <w:tc>
          <w:tcPr>
            <w:tcW w:w="1533" w:type="dxa"/>
          </w:tcPr>
          <w:p w14:paraId="16227788" w14:textId="06039D9E" w:rsidR="2D50BA83" w:rsidRDefault="2D50BA83" w:rsidP="2D50BA8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2D50BA83">
              <w:rPr>
                <w:rFonts w:ascii="Calibri" w:eastAsia="Calibri" w:hAnsi="Calibri" w:cs="Calibri"/>
              </w:rPr>
              <w:t>Amount</w:t>
            </w:r>
          </w:p>
        </w:tc>
        <w:tc>
          <w:tcPr>
            <w:tcW w:w="3934" w:type="dxa"/>
          </w:tcPr>
          <w:p w14:paraId="6EB2A0C4" w14:textId="001E408E" w:rsidR="2D50BA83" w:rsidRDefault="2D50BA83" w:rsidP="2D50BA8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2D50BA83">
              <w:rPr>
                <w:rFonts w:ascii="Calibri" w:eastAsia="Calibri" w:hAnsi="Calibri" w:cs="Calibri"/>
              </w:rPr>
              <w:t>Notes</w:t>
            </w:r>
          </w:p>
        </w:tc>
      </w:tr>
      <w:tr w:rsidR="2D50BA83" w14:paraId="3754EA55" w14:textId="77777777" w:rsidTr="2D50BA83">
        <w:trPr>
          <w:trHeight w:val="300"/>
        </w:trPr>
        <w:tc>
          <w:tcPr>
            <w:cnfStyle w:val="001000000000" w:firstRow="0" w:lastRow="0" w:firstColumn="1" w:lastColumn="0" w:oddVBand="0" w:evenVBand="0" w:oddHBand="0" w:evenHBand="0" w:firstRowFirstColumn="0" w:firstRowLastColumn="0" w:lastRowFirstColumn="0" w:lastRowLastColumn="0"/>
            <w:tcW w:w="2580" w:type="dxa"/>
          </w:tcPr>
          <w:p w14:paraId="3367C8C3" w14:textId="7187F803" w:rsidR="2D50BA83" w:rsidRDefault="2D50BA83" w:rsidP="2D50BA83">
            <w:pPr>
              <w:jc w:val="center"/>
              <w:rPr>
                <w:rFonts w:ascii="Calibri" w:eastAsia="Calibri" w:hAnsi="Calibri" w:cs="Calibri"/>
              </w:rPr>
            </w:pPr>
            <w:r w:rsidRPr="2D50BA83">
              <w:rPr>
                <w:rFonts w:ascii="Calibri" w:eastAsia="Calibri" w:hAnsi="Calibri" w:cs="Calibri"/>
              </w:rPr>
              <w:t>Registration Fee</w:t>
            </w:r>
          </w:p>
        </w:tc>
        <w:tc>
          <w:tcPr>
            <w:tcW w:w="2549" w:type="dxa"/>
          </w:tcPr>
          <w:p w14:paraId="61CB84D6" w14:textId="5333916A" w:rsidR="2D50BA83" w:rsidRDefault="2D50BA83" w:rsidP="2D50BA83">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D50BA83">
              <w:rPr>
                <w:rFonts w:ascii="Calibri" w:eastAsia="Calibri" w:hAnsi="Calibri" w:cs="Calibri"/>
              </w:rPr>
              <w:t>One-off fee per student per exam season</w:t>
            </w:r>
          </w:p>
        </w:tc>
        <w:tc>
          <w:tcPr>
            <w:tcW w:w="1533" w:type="dxa"/>
          </w:tcPr>
          <w:p w14:paraId="0BD36F3D" w14:textId="44919B0F" w:rsidR="2D50BA83" w:rsidRDefault="2D50BA83" w:rsidP="2D50BA83">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2D50BA83">
              <w:rPr>
                <w:rFonts w:ascii="Calibri" w:eastAsia="Calibri" w:hAnsi="Calibri" w:cs="Calibri"/>
                <w:b/>
                <w:bCs/>
              </w:rPr>
              <w:t>£80</w:t>
            </w:r>
          </w:p>
        </w:tc>
        <w:tc>
          <w:tcPr>
            <w:tcW w:w="3934" w:type="dxa"/>
          </w:tcPr>
          <w:p w14:paraId="0DBAEFE9" w14:textId="54FB75CA" w:rsidR="2D50BA83" w:rsidRDefault="2D50BA83" w:rsidP="2D50BA83">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D50BA83">
              <w:rPr>
                <w:rFonts w:ascii="Calibri" w:eastAsia="Calibri" w:hAnsi="Calibri" w:cs="Calibri"/>
              </w:rPr>
              <w:t>Payable once, regardless of the number of subjects entered</w:t>
            </w:r>
          </w:p>
        </w:tc>
      </w:tr>
      <w:tr w:rsidR="2D50BA83" w14:paraId="1F44F6ED" w14:textId="77777777" w:rsidTr="2D50BA83">
        <w:trPr>
          <w:trHeight w:val="300"/>
        </w:trPr>
        <w:tc>
          <w:tcPr>
            <w:cnfStyle w:val="001000000000" w:firstRow="0" w:lastRow="0" w:firstColumn="1" w:lastColumn="0" w:oddVBand="0" w:evenVBand="0" w:oddHBand="0" w:evenHBand="0" w:firstRowFirstColumn="0" w:firstRowLastColumn="0" w:lastRowFirstColumn="0" w:lastRowLastColumn="0"/>
            <w:tcW w:w="2580" w:type="dxa"/>
          </w:tcPr>
          <w:p w14:paraId="17802B65" w14:textId="54B0BA6A" w:rsidR="2D50BA83" w:rsidRDefault="2D50BA83" w:rsidP="2D50BA83">
            <w:pPr>
              <w:jc w:val="center"/>
              <w:rPr>
                <w:rFonts w:ascii="Calibri" w:eastAsia="Calibri" w:hAnsi="Calibri" w:cs="Calibri"/>
              </w:rPr>
            </w:pPr>
            <w:r w:rsidRPr="2D50BA83">
              <w:rPr>
                <w:rFonts w:ascii="Calibri" w:eastAsia="Calibri" w:hAnsi="Calibri" w:cs="Calibri"/>
              </w:rPr>
              <w:t>Oral Examination Fee</w:t>
            </w:r>
          </w:p>
        </w:tc>
        <w:tc>
          <w:tcPr>
            <w:tcW w:w="2549" w:type="dxa"/>
          </w:tcPr>
          <w:p w14:paraId="2B5BE014" w14:textId="3C2BBB0E" w:rsidR="2D50BA83" w:rsidRDefault="2D50BA83" w:rsidP="2D50BA83">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D50BA83">
              <w:rPr>
                <w:rFonts w:ascii="Calibri" w:eastAsia="Calibri" w:hAnsi="Calibri" w:cs="Calibri"/>
              </w:rPr>
              <w:t>Charged per candidate for each oral exam</w:t>
            </w:r>
          </w:p>
        </w:tc>
        <w:tc>
          <w:tcPr>
            <w:tcW w:w="1533" w:type="dxa"/>
          </w:tcPr>
          <w:p w14:paraId="6DFC73E0" w14:textId="6DD5EF26" w:rsidR="2D50BA83" w:rsidRDefault="2D50BA83" w:rsidP="2D50BA83">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2D50BA83">
              <w:rPr>
                <w:rFonts w:ascii="Calibri" w:eastAsia="Calibri" w:hAnsi="Calibri" w:cs="Calibri"/>
                <w:b/>
                <w:bCs/>
              </w:rPr>
              <w:t>£100</w:t>
            </w:r>
          </w:p>
        </w:tc>
        <w:tc>
          <w:tcPr>
            <w:tcW w:w="3934" w:type="dxa"/>
          </w:tcPr>
          <w:p w14:paraId="26F921D7" w14:textId="797C1B30" w:rsidR="2D50BA83" w:rsidRDefault="2D50BA83" w:rsidP="2D50BA83">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D50BA83">
              <w:rPr>
                <w:rFonts w:ascii="Calibri" w:eastAsia="Calibri" w:hAnsi="Calibri" w:cs="Calibri"/>
              </w:rPr>
              <w:t>Only applies to subjects with oral components</w:t>
            </w:r>
          </w:p>
        </w:tc>
      </w:tr>
      <w:tr w:rsidR="2D50BA83" w14:paraId="52BF1CF5" w14:textId="77777777" w:rsidTr="2D50BA83">
        <w:trPr>
          <w:trHeight w:val="300"/>
        </w:trPr>
        <w:tc>
          <w:tcPr>
            <w:cnfStyle w:val="001000000000" w:firstRow="0" w:lastRow="0" w:firstColumn="1" w:lastColumn="0" w:oddVBand="0" w:evenVBand="0" w:oddHBand="0" w:evenHBand="0" w:firstRowFirstColumn="0" w:firstRowLastColumn="0" w:lastRowFirstColumn="0" w:lastRowLastColumn="0"/>
            <w:tcW w:w="2580" w:type="dxa"/>
          </w:tcPr>
          <w:p w14:paraId="3A5FD839" w14:textId="7CD7E0A2" w:rsidR="2D50BA83" w:rsidRDefault="2D50BA83" w:rsidP="2D50BA83">
            <w:pPr>
              <w:jc w:val="center"/>
              <w:rPr>
                <w:rFonts w:ascii="Calibri" w:eastAsia="Calibri" w:hAnsi="Calibri" w:cs="Calibri"/>
              </w:rPr>
            </w:pPr>
            <w:r w:rsidRPr="2D50BA83">
              <w:rPr>
                <w:rFonts w:ascii="Calibri" w:eastAsia="Calibri" w:hAnsi="Calibri" w:cs="Calibri"/>
              </w:rPr>
              <w:t>Written Paper Administration Fee</w:t>
            </w:r>
          </w:p>
        </w:tc>
        <w:tc>
          <w:tcPr>
            <w:tcW w:w="2549" w:type="dxa"/>
          </w:tcPr>
          <w:p w14:paraId="65BD23ED" w14:textId="777AE07A" w:rsidR="2D50BA83" w:rsidRDefault="2D50BA83" w:rsidP="2D50BA83">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D50BA83">
              <w:rPr>
                <w:rFonts w:ascii="Calibri" w:eastAsia="Calibri" w:hAnsi="Calibri" w:cs="Calibri"/>
              </w:rPr>
              <w:t>Administrative charge per written paper</w:t>
            </w:r>
          </w:p>
        </w:tc>
        <w:tc>
          <w:tcPr>
            <w:tcW w:w="1533" w:type="dxa"/>
          </w:tcPr>
          <w:p w14:paraId="59556A39" w14:textId="18D918D5" w:rsidR="2D50BA83" w:rsidRDefault="2D50BA83" w:rsidP="2D50BA83">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2D50BA83">
              <w:rPr>
                <w:rFonts w:ascii="Calibri" w:eastAsia="Calibri" w:hAnsi="Calibri" w:cs="Calibri"/>
                <w:b/>
                <w:bCs/>
              </w:rPr>
              <w:t>£30</w:t>
            </w:r>
          </w:p>
        </w:tc>
        <w:tc>
          <w:tcPr>
            <w:tcW w:w="3934" w:type="dxa"/>
          </w:tcPr>
          <w:p w14:paraId="4ADB4B83" w14:textId="27815825" w:rsidR="2D50BA83" w:rsidRDefault="2D50BA83" w:rsidP="2D50BA83">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D50BA83">
              <w:rPr>
                <w:rFonts w:ascii="Calibri" w:eastAsia="Calibri" w:hAnsi="Calibri" w:cs="Calibri"/>
              </w:rPr>
              <w:t xml:space="preserve">This is in addition to the </w:t>
            </w:r>
            <w:r w:rsidRPr="2D50BA83">
              <w:rPr>
                <w:rFonts w:ascii="Calibri" w:eastAsia="Calibri" w:hAnsi="Calibri" w:cs="Calibri"/>
                <w:b/>
                <w:bCs/>
              </w:rPr>
              <w:t>exam board’s paper entry fee</w:t>
            </w:r>
            <w:r w:rsidRPr="2D50BA83">
              <w:rPr>
                <w:rFonts w:ascii="Calibri" w:eastAsia="Calibri" w:hAnsi="Calibri" w:cs="Calibri"/>
              </w:rPr>
              <w:t>, which varies by subject</w:t>
            </w:r>
          </w:p>
        </w:tc>
      </w:tr>
    </w:tbl>
    <w:p w14:paraId="140D2F61" w14:textId="7C8C56D6" w:rsidR="0020620C" w:rsidRDefault="0020620C" w:rsidP="2D50BA83">
      <w:pPr>
        <w:rPr>
          <w:rFonts w:ascii="Calibri" w:eastAsia="Calibri" w:hAnsi="Calibri" w:cs="Calibri"/>
        </w:rPr>
      </w:pPr>
    </w:p>
    <w:p w14:paraId="6F1A5193" w14:textId="3D490387" w:rsidR="0020620C" w:rsidRDefault="1E93EF10" w:rsidP="2D50BA83">
      <w:pPr>
        <w:pStyle w:val="Heading3"/>
        <w:spacing w:before="281" w:after="281"/>
        <w:rPr>
          <w:rFonts w:ascii="Calibri" w:eastAsia="Calibri" w:hAnsi="Calibri" w:cs="Calibri"/>
          <w:b/>
          <w:bCs/>
          <w:color w:val="auto"/>
          <w:sz w:val="24"/>
          <w:szCs w:val="24"/>
        </w:rPr>
      </w:pPr>
      <w:r w:rsidRPr="2D50BA83">
        <w:rPr>
          <w:rFonts w:ascii="Calibri" w:eastAsia="Calibri" w:hAnsi="Calibri" w:cs="Calibri"/>
          <w:b/>
          <w:bCs/>
          <w:color w:val="auto"/>
          <w:sz w:val="24"/>
          <w:szCs w:val="24"/>
        </w:rPr>
        <w:t>Worked Example</w:t>
      </w:r>
      <w:r w:rsidR="02FFA5B3" w:rsidRPr="2D50BA83">
        <w:rPr>
          <w:rFonts w:ascii="Calibri" w:eastAsia="Calibri" w:hAnsi="Calibri" w:cs="Calibri"/>
          <w:b/>
          <w:bCs/>
          <w:color w:val="auto"/>
          <w:sz w:val="24"/>
          <w:szCs w:val="24"/>
        </w:rPr>
        <w:t>:</w:t>
      </w:r>
    </w:p>
    <w:p w14:paraId="2864B56C" w14:textId="4EE98767" w:rsidR="0020620C" w:rsidRDefault="1E93EF10" w:rsidP="2D50BA83">
      <w:pPr>
        <w:spacing w:before="240" w:after="240"/>
        <w:rPr>
          <w:rFonts w:ascii="Calibri" w:eastAsia="Calibri" w:hAnsi="Calibri" w:cs="Calibri"/>
        </w:rPr>
      </w:pPr>
      <w:r w:rsidRPr="2D50BA83">
        <w:rPr>
          <w:rFonts w:ascii="Calibri" w:eastAsia="Calibri" w:hAnsi="Calibri" w:cs="Calibri"/>
        </w:rPr>
        <w:t xml:space="preserve">A student resitting </w:t>
      </w:r>
      <w:r w:rsidRPr="2D50BA83">
        <w:rPr>
          <w:rFonts w:ascii="Calibri" w:eastAsia="Calibri" w:hAnsi="Calibri" w:cs="Calibri"/>
          <w:b/>
          <w:bCs/>
        </w:rPr>
        <w:t>Biology</w:t>
      </w:r>
      <w:r w:rsidRPr="2D50BA83">
        <w:rPr>
          <w:rFonts w:ascii="Calibri" w:eastAsia="Calibri" w:hAnsi="Calibri" w:cs="Calibri"/>
        </w:rPr>
        <w:t xml:space="preserve"> and </w:t>
      </w:r>
      <w:r w:rsidRPr="2D50BA83">
        <w:rPr>
          <w:rFonts w:ascii="Calibri" w:eastAsia="Calibri" w:hAnsi="Calibri" w:cs="Calibri"/>
          <w:b/>
          <w:bCs/>
        </w:rPr>
        <w:t>Maths A-Levels</w:t>
      </w:r>
      <w:r w:rsidRPr="2D50BA83">
        <w:rPr>
          <w:rFonts w:ascii="Calibri" w:eastAsia="Calibri" w:hAnsi="Calibri" w:cs="Calibri"/>
        </w:rPr>
        <w:t xml:space="preserve">, each with </w:t>
      </w:r>
      <w:r w:rsidRPr="2D50BA83">
        <w:rPr>
          <w:rFonts w:ascii="Calibri" w:eastAsia="Calibri" w:hAnsi="Calibri" w:cs="Calibri"/>
          <w:b/>
          <w:bCs/>
        </w:rPr>
        <w:t>three written papers</w:t>
      </w:r>
      <w:r w:rsidRPr="2D50BA83">
        <w:rPr>
          <w:rFonts w:ascii="Calibri" w:eastAsia="Calibri" w:hAnsi="Calibri" w:cs="Calibri"/>
        </w:rPr>
        <w:t>, would pay:</w:t>
      </w:r>
    </w:p>
    <w:tbl>
      <w:tblPr>
        <w:tblStyle w:val="PlainTable2"/>
        <w:tblW w:w="0" w:type="auto"/>
        <w:tblLayout w:type="fixed"/>
        <w:tblLook w:val="06A0" w:firstRow="1" w:lastRow="0" w:firstColumn="1" w:lastColumn="0" w:noHBand="1" w:noVBand="1"/>
      </w:tblPr>
      <w:tblGrid>
        <w:gridCol w:w="5505"/>
        <w:gridCol w:w="1865"/>
        <w:gridCol w:w="3222"/>
      </w:tblGrid>
      <w:tr w:rsidR="2D50BA83" w14:paraId="5D7730E8" w14:textId="77777777" w:rsidTr="2D50BA8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05" w:type="dxa"/>
          </w:tcPr>
          <w:p w14:paraId="352EE6FF" w14:textId="51F8D2F4" w:rsidR="2D50BA83" w:rsidRDefault="2D50BA83" w:rsidP="2D50BA83">
            <w:pPr>
              <w:jc w:val="center"/>
              <w:rPr>
                <w:rFonts w:ascii="Calibri" w:eastAsia="Calibri" w:hAnsi="Calibri" w:cs="Calibri"/>
              </w:rPr>
            </w:pPr>
            <w:r w:rsidRPr="2D50BA83">
              <w:rPr>
                <w:rFonts w:ascii="Calibri" w:eastAsia="Calibri" w:hAnsi="Calibri" w:cs="Calibri"/>
              </w:rPr>
              <w:t>Item</w:t>
            </w:r>
          </w:p>
        </w:tc>
        <w:tc>
          <w:tcPr>
            <w:tcW w:w="1865" w:type="dxa"/>
          </w:tcPr>
          <w:p w14:paraId="3C6C745D" w14:textId="487EF8C2" w:rsidR="2D50BA83" w:rsidRDefault="2D50BA83" w:rsidP="2D50BA8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2D50BA83">
              <w:rPr>
                <w:rFonts w:ascii="Calibri" w:eastAsia="Calibri" w:hAnsi="Calibri" w:cs="Calibri"/>
              </w:rPr>
              <w:t>Calculation</w:t>
            </w:r>
          </w:p>
        </w:tc>
        <w:tc>
          <w:tcPr>
            <w:tcW w:w="3222" w:type="dxa"/>
          </w:tcPr>
          <w:p w14:paraId="6BC67D62" w14:textId="161319CE" w:rsidR="2D50BA83" w:rsidRDefault="2D50BA83" w:rsidP="2D50BA83">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2D50BA83">
              <w:rPr>
                <w:rFonts w:ascii="Calibri" w:eastAsia="Calibri" w:hAnsi="Calibri" w:cs="Calibri"/>
              </w:rPr>
              <w:t>Total</w:t>
            </w:r>
          </w:p>
        </w:tc>
      </w:tr>
      <w:tr w:rsidR="2D50BA83" w14:paraId="6E461A11" w14:textId="77777777" w:rsidTr="2D50BA83">
        <w:trPr>
          <w:trHeight w:val="300"/>
        </w:trPr>
        <w:tc>
          <w:tcPr>
            <w:cnfStyle w:val="001000000000" w:firstRow="0" w:lastRow="0" w:firstColumn="1" w:lastColumn="0" w:oddVBand="0" w:evenVBand="0" w:oddHBand="0" w:evenHBand="0" w:firstRowFirstColumn="0" w:firstRowLastColumn="0" w:lastRowFirstColumn="0" w:lastRowLastColumn="0"/>
            <w:tcW w:w="5505" w:type="dxa"/>
          </w:tcPr>
          <w:p w14:paraId="34AE6F83" w14:textId="3BB80045" w:rsidR="2D50BA83" w:rsidRDefault="2D50BA83" w:rsidP="2D50BA83">
            <w:pPr>
              <w:jc w:val="center"/>
              <w:rPr>
                <w:rFonts w:ascii="Calibri" w:eastAsia="Calibri" w:hAnsi="Calibri" w:cs="Calibri"/>
              </w:rPr>
            </w:pPr>
            <w:r w:rsidRPr="2D50BA83">
              <w:rPr>
                <w:rFonts w:ascii="Calibri" w:eastAsia="Calibri" w:hAnsi="Calibri" w:cs="Calibri"/>
              </w:rPr>
              <w:t>Registration Fee</w:t>
            </w:r>
          </w:p>
        </w:tc>
        <w:tc>
          <w:tcPr>
            <w:tcW w:w="1865" w:type="dxa"/>
          </w:tcPr>
          <w:p w14:paraId="7D5D2251" w14:textId="0F49D94D" w:rsidR="2D50BA83" w:rsidRDefault="2D50BA83" w:rsidP="2D50BA83">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D50BA83">
              <w:rPr>
                <w:rFonts w:ascii="Calibri" w:eastAsia="Calibri" w:hAnsi="Calibri" w:cs="Calibri"/>
              </w:rPr>
              <w:t>£80 × 1</w:t>
            </w:r>
          </w:p>
        </w:tc>
        <w:tc>
          <w:tcPr>
            <w:tcW w:w="3222" w:type="dxa"/>
          </w:tcPr>
          <w:p w14:paraId="247FBE53" w14:textId="31614179" w:rsidR="2D50BA83" w:rsidRDefault="2D50BA83" w:rsidP="2D50BA83">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2D50BA83">
              <w:rPr>
                <w:rFonts w:ascii="Calibri" w:eastAsia="Calibri" w:hAnsi="Calibri" w:cs="Calibri"/>
                <w:b/>
                <w:bCs/>
              </w:rPr>
              <w:t>£80</w:t>
            </w:r>
          </w:p>
        </w:tc>
      </w:tr>
      <w:tr w:rsidR="2D50BA83" w14:paraId="40A198E7" w14:textId="77777777" w:rsidTr="2D50BA83">
        <w:trPr>
          <w:trHeight w:val="300"/>
        </w:trPr>
        <w:tc>
          <w:tcPr>
            <w:cnfStyle w:val="001000000000" w:firstRow="0" w:lastRow="0" w:firstColumn="1" w:lastColumn="0" w:oddVBand="0" w:evenVBand="0" w:oddHBand="0" w:evenHBand="0" w:firstRowFirstColumn="0" w:firstRowLastColumn="0" w:lastRowFirstColumn="0" w:lastRowLastColumn="0"/>
            <w:tcW w:w="5505" w:type="dxa"/>
          </w:tcPr>
          <w:p w14:paraId="54261058" w14:textId="39561C22" w:rsidR="2D50BA83" w:rsidRDefault="2D50BA83" w:rsidP="2D50BA83">
            <w:pPr>
              <w:jc w:val="center"/>
              <w:rPr>
                <w:rFonts w:ascii="Calibri" w:eastAsia="Calibri" w:hAnsi="Calibri" w:cs="Calibri"/>
              </w:rPr>
            </w:pPr>
            <w:r w:rsidRPr="2D50BA83">
              <w:rPr>
                <w:rFonts w:ascii="Calibri" w:eastAsia="Calibri" w:hAnsi="Calibri" w:cs="Calibri"/>
              </w:rPr>
              <w:t>Written Paper Admin Fees</w:t>
            </w:r>
          </w:p>
        </w:tc>
        <w:tc>
          <w:tcPr>
            <w:tcW w:w="1865" w:type="dxa"/>
          </w:tcPr>
          <w:p w14:paraId="6B61CB36" w14:textId="48B867D4" w:rsidR="2D50BA83" w:rsidRDefault="2D50BA83" w:rsidP="2D50BA83">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D50BA83">
              <w:rPr>
                <w:rFonts w:ascii="Calibri" w:eastAsia="Calibri" w:hAnsi="Calibri" w:cs="Calibri"/>
              </w:rPr>
              <w:t>£30 × 6 papers</w:t>
            </w:r>
          </w:p>
        </w:tc>
        <w:tc>
          <w:tcPr>
            <w:tcW w:w="3222" w:type="dxa"/>
          </w:tcPr>
          <w:p w14:paraId="6400C6BB" w14:textId="7FABB1D9" w:rsidR="2D50BA83" w:rsidRDefault="2D50BA83" w:rsidP="2D50BA83">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2D50BA83">
              <w:rPr>
                <w:rFonts w:ascii="Calibri" w:eastAsia="Calibri" w:hAnsi="Calibri" w:cs="Calibri"/>
                <w:b/>
                <w:bCs/>
              </w:rPr>
              <w:t>£180</w:t>
            </w:r>
          </w:p>
        </w:tc>
      </w:tr>
      <w:tr w:rsidR="2D50BA83" w14:paraId="3368E13B" w14:textId="77777777" w:rsidTr="2D50BA83">
        <w:trPr>
          <w:trHeight w:val="300"/>
        </w:trPr>
        <w:tc>
          <w:tcPr>
            <w:cnfStyle w:val="001000000000" w:firstRow="0" w:lastRow="0" w:firstColumn="1" w:lastColumn="0" w:oddVBand="0" w:evenVBand="0" w:oddHBand="0" w:evenHBand="0" w:firstRowFirstColumn="0" w:firstRowLastColumn="0" w:lastRowFirstColumn="0" w:lastRowLastColumn="0"/>
            <w:tcW w:w="5505" w:type="dxa"/>
          </w:tcPr>
          <w:p w14:paraId="2F22E49F" w14:textId="47DA8F23" w:rsidR="2D50BA83" w:rsidRDefault="2D50BA83" w:rsidP="2D50BA83">
            <w:pPr>
              <w:jc w:val="center"/>
              <w:rPr>
                <w:rFonts w:ascii="Calibri" w:eastAsia="Calibri" w:hAnsi="Calibri" w:cs="Calibri"/>
              </w:rPr>
            </w:pPr>
            <w:r w:rsidRPr="2D50BA83">
              <w:rPr>
                <w:rFonts w:ascii="Calibri" w:eastAsia="Calibri" w:hAnsi="Calibri" w:cs="Calibri"/>
              </w:rPr>
              <w:t>Total (excluding exam board paper costs)</w:t>
            </w:r>
          </w:p>
        </w:tc>
        <w:tc>
          <w:tcPr>
            <w:tcW w:w="1865" w:type="dxa"/>
          </w:tcPr>
          <w:p w14:paraId="41D87E40" w14:textId="377B7107" w:rsidR="2D50BA83" w:rsidRDefault="2D50BA83" w:rsidP="2D50BA83">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3222" w:type="dxa"/>
          </w:tcPr>
          <w:p w14:paraId="756287AC" w14:textId="71B9694E" w:rsidR="2D50BA83" w:rsidRDefault="2D50BA83" w:rsidP="2D50BA83">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2D50BA83">
              <w:rPr>
                <w:rFonts w:ascii="Calibri" w:eastAsia="Calibri" w:hAnsi="Calibri" w:cs="Calibri"/>
                <w:b/>
                <w:bCs/>
              </w:rPr>
              <w:t>£260</w:t>
            </w:r>
            <w:r w:rsidRPr="2D50BA83">
              <w:rPr>
                <w:rFonts w:ascii="Calibri" w:eastAsia="Calibri" w:hAnsi="Calibri" w:cs="Calibri"/>
              </w:rPr>
              <w:t xml:space="preserve"> + exam board fees</w:t>
            </w:r>
          </w:p>
        </w:tc>
      </w:tr>
    </w:tbl>
    <w:p w14:paraId="6455F3C3" w14:textId="069F82AF" w:rsidR="0020620C" w:rsidRDefault="1E93EF10" w:rsidP="2D50BA83">
      <w:pPr>
        <w:spacing w:before="240" w:after="240"/>
        <w:rPr>
          <w:rFonts w:ascii="Calibri" w:eastAsia="Calibri" w:hAnsi="Calibri" w:cs="Calibri"/>
          <w:sz w:val="28"/>
          <w:szCs w:val="28"/>
        </w:rPr>
      </w:pPr>
      <w:r w:rsidRPr="59D632D1">
        <w:rPr>
          <w:rFonts w:ascii="Calibri" w:eastAsia="Calibri" w:hAnsi="Calibri" w:cs="Calibri"/>
        </w:rPr>
        <w:t xml:space="preserve">The </w:t>
      </w:r>
      <w:r w:rsidRPr="59D632D1">
        <w:rPr>
          <w:rFonts w:ascii="Calibri" w:eastAsia="Calibri" w:hAnsi="Calibri" w:cs="Calibri"/>
          <w:b/>
          <w:bCs/>
        </w:rPr>
        <w:t>exam board fees</w:t>
      </w:r>
      <w:r w:rsidRPr="59D632D1">
        <w:rPr>
          <w:rFonts w:ascii="Calibri" w:eastAsia="Calibri" w:hAnsi="Calibri" w:cs="Calibri"/>
        </w:rPr>
        <w:t xml:space="preserve"> for each paper are set externally and added to the total cost once entries are confirmed.</w:t>
      </w:r>
      <w:r w:rsidR="27A7D58F" w:rsidRPr="59D632D1">
        <w:rPr>
          <w:rFonts w:ascii="Calibri" w:eastAsia="Calibri" w:hAnsi="Calibri" w:cs="Calibri"/>
        </w:rPr>
        <w:t xml:space="preserve"> Once you submit your enquiry form, someone from the Examinations Office will be in touch to discuss </w:t>
      </w:r>
      <w:r w:rsidR="0EBB2F3F" w:rsidRPr="59D632D1">
        <w:rPr>
          <w:rFonts w:ascii="Calibri" w:eastAsia="Calibri" w:hAnsi="Calibri" w:cs="Calibri"/>
        </w:rPr>
        <w:t>this</w:t>
      </w:r>
      <w:r w:rsidR="27A7D58F" w:rsidRPr="59D632D1">
        <w:rPr>
          <w:rFonts w:ascii="Calibri" w:eastAsia="Calibri" w:hAnsi="Calibri" w:cs="Calibri"/>
        </w:rPr>
        <w:t xml:space="preserve"> with you.</w:t>
      </w:r>
    </w:p>
    <w:p w14:paraId="461B5A1D" w14:textId="17444475" w:rsidR="0020620C" w:rsidRDefault="1E93EF10" w:rsidP="59D632D1">
      <w:pPr>
        <w:pStyle w:val="Heading3"/>
        <w:spacing w:before="281" w:after="281"/>
        <w:rPr>
          <w:rFonts w:ascii="Calibri" w:eastAsia="Calibri" w:hAnsi="Calibri" w:cs="Calibri"/>
          <w:b/>
          <w:bCs/>
          <w:color w:val="auto"/>
          <w:sz w:val="24"/>
          <w:szCs w:val="24"/>
        </w:rPr>
      </w:pPr>
      <w:r w:rsidRPr="59D632D1">
        <w:rPr>
          <w:rFonts w:ascii="Calibri" w:eastAsia="Calibri" w:hAnsi="Calibri" w:cs="Calibri"/>
          <w:b/>
          <w:bCs/>
          <w:color w:val="auto"/>
          <w:sz w:val="24"/>
          <w:szCs w:val="24"/>
        </w:rPr>
        <w:t>Fee Exemption</w:t>
      </w:r>
    </w:p>
    <w:p w14:paraId="632A347E" w14:textId="22509A73" w:rsidR="0020620C" w:rsidRDefault="1E93EF10" w:rsidP="2D50BA83">
      <w:pPr>
        <w:spacing w:before="240" w:after="240"/>
        <w:rPr>
          <w:rFonts w:ascii="Calibri" w:eastAsia="Calibri" w:hAnsi="Calibri" w:cs="Calibri"/>
        </w:rPr>
      </w:pPr>
      <w:r w:rsidRPr="59D632D1">
        <w:rPr>
          <w:rFonts w:ascii="Calibri" w:eastAsia="Calibri" w:hAnsi="Calibri" w:cs="Calibri"/>
        </w:rPr>
        <w:t>Students who are resitting Maths or English as a condition of their matriculation into the Sixth Form are exempt f</w:t>
      </w:r>
      <w:r w:rsidR="72DE4E26" w:rsidRPr="59D632D1">
        <w:rPr>
          <w:rFonts w:ascii="Calibri" w:eastAsia="Calibri" w:hAnsi="Calibri" w:cs="Calibri"/>
        </w:rPr>
        <w:t>or</w:t>
      </w:r>
      <w:r w:rsidRPr="59D632D1">
        <w:rPr>
          <w:rFonts w:ascii="Calibri" w:eastAsia="Calibri" w:hAnsi="Calibri" w:cs="Calibri"/>
        </w:rPr>
        <w:t xml:space="preserve"> </w:t>
      </w:r>
      <w:r w:rsidR="1798925E" w:rsidRPr="59D632D1">
        <w:rPr>
          <w:rFonts w:ascii="Calibri" w:eastAsia="Calibri" w:hAnsi="Calibri" w:cs="Calibri"/>
        </w:rPr>
        <w:t>the 1</w:t>
      </w:r>
      <w:r w:rsidR="1798925E" w:rsidRPr="59D632D1">
        <w:rPr>
          <w:rFonts w:ascii="Calibri" w:eastAsia="Calibri" w:hAnsi="Calibri" w:cs="Calibri"/>
          <w:vertAlign w:val="superscript"/>
        </w:rPr>
        <w:t>st</w:t>
      </w:r>
      <w:r w:rsidR="1798925E" w:rsidRPr="59D632D1">
        <w:rPr>
          <w:rFonts w:ascii="Calibri" w:eastAsia="Calibri" w:hAnsi="Calibri" w:cs="Calibri"/>
        </w:rPr>
        <w:t xml:space="preserve"> </w:t>
      </w:r>
      <w:r w:rsidRPr="59D632D1">
        <w:rPr>
          <w:rFonts w:ascii="Calibri" w:eastAsia="Calibri" w:hAnsi="Calibri" w:cs="Calibri"/>
        </w:rPr>
        <w:t>resit.</w:t>
      </w:r>
    </w:p>
    <w:p w14:paraId="7822DA51" w14:textId="67F72DCD" w:rsidR="0020620C" w:rsidRDefault="1E93EF10" w:rsidP="2D50BA83">
      <w:pPr>
        <w:pStyle w:val="Heading3"/>
        <w:spacing w:before="281" w:after="281"/>
        <w:rPr>
          <w:rFonts w:ascii="Calibri" w:eastAsia="Calibri" w:hAnsi="Calibri" w:cs="Calibri"/>
          <w:b/>
          <w:bCs/>
          <w:color w:val="auto"/>
          <w:sz w:val="24"/>
          <w:szCs w:val="24"/>
        </w:rPr>
      </w:pPr>
      <w:r w:rsidRPr="2D50BA83">
        <w:rPr>
          <w:rFonts w:ascii="Calibri" w:eastAsia="Calibri" w:hAnsi="Calibri" w:cs="Calibri"/>
          <w:b/>
          <w:bCs/>
          <w:color w:val="auto"/>
          <w:sz w:val="24"/>
          <w:szCs w:val="24"/>
        </w:rPr>
        <w:t>Access Arrangements</w:t>
      </w:r>
    </w:p>
    <w:p w14:paraId="3C5CF926" w14:textId="4501B0D1" w:rsidR="0020620C" w:rsidRDefault="1E93EF10" w:rsidP="2D50BA83">
      <w:pPr>
        <w:spacing w:before="240" w:after="240"/>
        <w:rPr>
          <w:rFonts w:ascii="Calibri" w:eastAsia="Calibri" w:hAnsi="Calibri" w:cs="Calibri"/>
        </w:rPr>
      </w:pPr>
      <w:r w:rsidRPr="59D632D1">
        <w:rPr>
          <w:rFonts w:ascii="Calibri" w:eastAsia="Calibri" w:hAnsi="Calibri" w:cs="Calibri"/>
        </w:rPr>
        <w:t>Anglo European School cannot provide access arrangements (for example, extra time, readers, or scribes) for external candidates. This is because there is no funding provision for such candidates, and the school is not legally required to conduct the necessary assessments or provide these adjustments without allocated funding.</w:t>
      </w:r>
    </w:p>
    <w:p w14:paraId="109D2331" w14:textId="6AA18D18" w:rsidR="59D632D1" w:rsidRDefault="59D632D1" w:rsidP="59D632D1">
      <w:pPr>
        <w:spacing w:before="240" w:after="240"/>
        <w:rPr>
          <w:rFonts w:ascii="Calibri" w:eastAsia="Calibri" w:hAnsi="Calibri" w:cs="Calibri"/>
        </w:rPr>
      </w:pPr>
    </w:p>
    <w:p w14:paraId="2B49EDE6" w14:textId="3FECB5CC" w:rsidR="0020620C" w:rsidRDefault="1E93EF10" w:rsidP="2D50BA83">
      <w:pPr>
        <w:spacing w:before="240" w:after="240"/>
        <w:rPr>
          <w:rFonts w:ascii="Calibri" w:eastAsia="Calibri" w:hAnsi="Calibri" w:cs="Calibri"/>
        </w:rPr>
      </w:pPr>
      <w:r w:rsidRPr="2D50BA83">
        <w:rPr>
          <w:rFonts w:ascii="Calibri" w:eastAsia="Calibri" w:hAnsi="Calibri" w:cs="Calibri"/>
        </w:rPr>
        <w:t>This position is in line with the Equality Act 2010, which requires “reasonable adjustments” only for individuals who are ordinarily enrolled students of the centre or otherwise under its duty of care. As external candidates are not enrolled students, the duty to provide and fund access arrangements does not apply.</w:t>
      </w:r>
    </w:p>
    <w:p w14:paraId="6EE033B5" w14:textId="32DD98D4" w:rsidR="0020620C" w:rsidRDefault="1E93EF10" w:rsidP="2D50BA83">
      <w:pPr>
        <w:spacing w:before="240" w:after="240"/>
        <w:rPr>
          <w:rFonts w:ascii="Calibri" w:eastAsia="Calibri" w:hAnsi="Calibri" w:cs="Calibri"/>
        </w:rPr>
      </w:pPr>
      <w:r w:rsidRPr="2D50BA83">
        <w:rPr>
          <w:rFonts w:ascii="Calibri" w:eastAsia="Calibri" w:hAnsi="Calibri" w:cs="Calibri"/>
        </w:rPr>
        <w:lastRenderedPageBreak/>
        <w:t>External candidates who require access arrangements are advised to apply through a centre where they are formally registered or can be assessed for eligibility under Joint Council for Qualifications (JCQ) regulations.</w:t>
      </w:r>
    </w:p>
    <w:p w14:paraId="5E5787A5" w14:textId="58BF6D54" w:rsidR="0020620C" w:rsidRDefault="0020620C" w:rsidP="2D50BA83">
      <w:pPr>
        <w:rPr>
          <w:rFonts w:ascii="Calibri" w:eastAsia="Calibri" w:hAnsi="Calibri" w:cs="Calibri"/>
          <w:sz w:val="22"/>
          <w:szCs w:val="22"/>
        </w:rPr>
      </w:pPr>
    </w:p>
    <w:sectPr w:rsidR="0020620C">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A93CFB"/>
    <w:rsid w:val="0020620C"/>
    <w:rsid w:val="002E0DFE"/>
    <w:rsid w:val="004853AD"/>
    <w:rsid w:val="0057627A"/>
    <w:rsid w:val="00723CE5"/>
    <w:rsid w:val="00961D96"/>
    <w:rsid w:val="00A12473"/>
    <w:rsid w:val="00D414EF"/>
    <w:rsid w:val="02FFA5B3"/>
    <w:rsid w:val="0EBB2F3F"/>
    <w:rsid w:val="10A93CFB"/>
    <w:rsid w:val="1798925E"/>
    <w:rsid w:val="1C46F636"/>
    <w:rsid w:val="1E93EF10"/>
    <w:rsid w:val="2046312E"/>
    <w:rsid w:val="27A7D58F"/>
    <w:rsid w:val="2D50BA83"/>
    <w:rsid w:val="309658A6"/>
    <w:rsid w:val="34DA42BA"/>
    <w:rsid w:val="59D632D1"/>
    <w:rsid w:val="670E62F6"/>
    <w:rsid w:val="68B46FE4"/>
    <w:rsid w:val="6A8938E6"/>
    <w:rsid w:val="6ABC0704"/>
    <w:rsid w:val="6EC954EB"/>
    <w:rsid w:val="72DE4E26"/>
    <w:rsid w:val="79D0C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93CFB"/>
  <w15:chartTrackingRefBased/>
  <w15:docId w15:val="{E5035654-B4DC-46AE-BC4C-68FAAAFA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2D50BA83"/>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1817</Characters>
  <Application>Microsoft Office Word</Application>
  <DocSecurity>0</DocSecurity>
  <Lines>61</Lines>
  <Paragraphs>38</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Ashworth</dc:creator>
  <cp:keywords/>
  <dc:description/>
  <cp:lastModifiedBy>Mrs S Pomford</cp:lastModifiedBy>
  <cp:revision>5</cp:revision>
  <dcterms:created xsi:type="dcterms:W3CDTF">2025-11-20T13:28:00Z</dcterms:created>
  <dcterms:modified xsi:type="dcterms:W3CDTF">2025-12-11T08:12:00Z</dcterms:modified>
</cp:coreProperties>
</file>