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5530C3" w:rsidR="005530C3" w:rsidP="005530C3" w:rsidRDefault="005530C3" w14:paraId="6B03BFA7" w14:textId="77777777">
      <w:pPr>
        <w:spacing w:after="0" w:line="240" w:lineRule="auto"/>
        <w:ind w:left="0" w:firstLine="0"/>
        <w:jc w:val="center"/>
        <w:textAlignment w:val="baseline"/>
        <w:rPr>
          <w:rFonts w:ascii="Segoe UI" w:hAnsi="Segoe UI" w:eastAsia="Times New Roman" w:cs="Segoe UI"/>
          <w:color w:val="auto"/>
          <w:sz w:val="18"/>
          <w:szCs w:val="18"/>
        </w:rPr>
      </w:pPr>
      <w:r w:rsidRPr="005530C3">
        <w:rPr>
          <w:rFonts w:ascii="Calibri" w:hAnsi="Calibri" w:eastAsia="Times New Roman" w:cs="Calibri"/>
          <w:b/>
          <w:bCs/>
          <w:color w:val="auto"/>
          <w:sz w:val="72"/>
          <w:szCs w:val="72"/>
          <w:lang w:val="en-US"/>
        </w:rPr>
        <w:t>ANGLO EUROPEAN SCHOOL</w:t>
      </w:r>
      <w:r w:rsidRPr="005530C3">
        <w:rPr>
          <w:rFonts w:ascii="Calibri" w:hAnsi="Calibri" w:eastAsia="Times New Roman" w:cs="Calibri"/>
          <w:color w:val="auto"/>
          <w:sz w:val="72"/>
          <w:szCs w:val="72"/>
        </w:rPr>
        <w:t> </w:t>
      </w:r>
    </w:p>
    <w:p w:rsidRPr="005530C3" w:rsidR="005530C3" w:rsidP="005530C3" w:rsidRDefault="005530C3" w14:paraId="09DC611B" w14:textId="253737FD">
      <w:pPr>
        <w:spacing w:after="0" w:line="240" w:lineRule="auto"/>
        <w:ind w:left="0" w:firstLine="0"/>
        <w:jc w:val="center"/>
        <w:textAlignment w:val="baseline"/>
        <w:rPr>
          <w:rFonts w:ascii="Segoe UI" w:hAnsi="Segoe UI" w:eastAsia="Times New Roman" w:cs="Segoe UI"/>
          <w:b/>
          <w:bCs/>
          <w:color w:val="003399"/>
          <w:sz w:val="18"/>
          <w:szCs w:val="18"/>
        </w:rPr>
      </w:pPr>
      <w:r w:rsidRPr="005530C3">
        <w:rPr>
          <w:rFonts w:ascii="Times New Roman" w:hAnsi="Times New Roman" w:eastAsia="Times New Roman" w:cs="Times New Roman"/>
          <w:b/>
          <w:bCs/>
          <w:noProof/>
          <w:color w:val="000000" w:themeColor="text1"/>
          <w:sz w:val="40"/>
          <w:szCs w:val="40"/>
        </w:rPr>
        <w:drawing>
          <wp:inline distT="0" distB="0" distL="0" distR="0" wp14:anchorId="5210D68D" wp14:editId="24AF82E9">
            <wp:extent cx="9525" cy="9525"/>
            <wp:effectExtent l="0" t="0" r="0" b="0"/>
            <wp:docPr id="1" name="Picture 1" descr="C:\Users\blandj\Local Settings\Temporary Internet Files\Content.MSO\FB47C3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andj\Local Settings\Temporary Internet Files\Content.MSO\FB47C37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530C3">
        <w:rPr>
          <w:rFonts w:ascii="Times New Roman" w:hAnsi="Times New Roman" w:eastAsia="Times New Roman" w:cs="Times New Roman"/>
          <w:b/>
          <w:bCs/>
          <w:noProof/>
          <w:color w:val="000000" w:themeColor="text1"/>
          <w:sz w:val="40"/>
          <w:szCs w:val="40"/>
        </w:rPr>
        <w:drawing>
          <wp:inline distT="0" distB="0" distL="0" distR="0" wp14:anchorId="534B2211" wp14:editId="0466CC3B">
            <wp:extent cx="1819275" cy="1685925"/>
            <wp:effectExtent l="0" t="0" r="9525" b="9525"/>
            <wp:docPr id="2" name="Picture 2" descr="C:\Users\blandj\Local Settings\Temporary Internet Files\Content.MSO\AC638C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ndj\Local Settings\Temporary Internet Files\Content.MSO\AC638CC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1685925"/>
                    </a:xfrm>
                    <a:prstGeom prst="rect">
                      <a:avLst/>
                    </a:prstGeom>
                    <a:noFill/>
                    <a:ln>
                      <a:noFill/>
                    </a:ln>
                  </pic:spPr>
                </pic:pic>
              </a:graphicData>
            </a:graphic>
          </wp:inline>
        </w:drawing>
      </w:r>
    </w:p>
    <w:p w:rsidRPr="005530C3" w:rsidR="005530C3" w:rsidP="005530C3" w:rsidRDefault="005530C3" w14:paraId="668610F6" w14:textId="77777777">
      <w:pPr>
        <w:spacing w:after="0" w:line="240" w:lineRule="auto"/>
        <w:ind w:left="0" w:firstLine="0"/>
        <w:textAlignment w:val="baseline"/>
        <w:rPr>
          <w:rFonts w:ascii="Segoe UI" w:hAnsi="Segoe UI" w:eastAsia="Times New Roman" w:cs="Segoe UI"/>
          <w:b/>
          <w:bCs/>
          <w:color w:val="003399"/>
          <w:sz w:val="18"/>
          <w:szCs w:val="18"/>
        </w:rPr>
      </w:pPr>
      <w:r w:rsidRPr="005530C3">
        <w:rPr>
          <w:rFonts w:ascii="Calibri" w:hAnsi="Calibri" w:eastAsia="Times New Roman" w:cs="Calibri"/>
          <w:b/>
          <w:bCs/>
          <w:color w:val="003399"/>
          <w:szCs w:val="24"/>
        </w:rPr>
        <w:t> </w:t>
      </w:r>
    </w:p>
    <w:p w:rsidRPr="005530C3" w:rsidR="005530C3" w:rsidP="005530C3" w:rsidRDefault="005530C3" w14:paraId="4045AA7F" w14:textId="77777777">
      <w:pPr>
        <w:spacing w:after="0" w:line="240" w:lineRule="auto"/>
        <w:ind w:left="0" w:firstLine="0"/>
        <w:textAlignment w:val="baseline"/>
        <w:rPr>
          <w:rFonts w:ascii="Segoe UI" w:hAnsi="Segoe UI" w:eastAsia="Times New Roman" w:cs="Segoe UI"/>
          <w:b/>
          <w:bCs/>
          <w:color w:val="003399"/>
          <w:sz w:val="18"/>
          <w:szCs w:val="18"/>
        </w:rPr>
      </w:pPr>
      <w:r w:rsidRPr="005530C3">
        <w:rPr>
          <w:rFonts w:ascii="Calibri" w:hAnsi="Calibri" w:eastAsia="Times New Roman" w:cs="Calibri"/>
          <w:b/>
          <w:bCs/>
          <w:color w:val="003399"/>
          <w:szCs w:val="24"/>
        </w:rPr>
        <w:t> </w:t>
      </w:r>
    </w:p>
    <w:p w:rsidRPr="005530C3" w:rsidR="005530C3" w:rsidP="005530C3" w:rsidRDefault="005530C3" w14:paraId="4BAAB103" w14:textId="77777777">
      <w:pPr>
        <w:spacing w:after="0" w:line="240" w:lineRule="auto"/>
        <w:ind w:left="0" w:firstLine="0"/>
        <w:textAlignment w:val="baseline"/>
        <w:rPr>
          <w:rFonts w:ascii="Segoe UI" w:hAnsi="Segoe UI" w:eastAsia="Times New Roman" w:cs="Segoe UI"/>
          <w:b/>
          <w:bCs/>
          <w:color w:val="003399"/>
          <w:sz w:val="18"/>
          <w:szCs w:val="18"/>
        </w:rPr>
      </w:pPr>
      <w:r w:rsidRPr="005530C3">
        <w:rPr>
          <w:rFonts w:ascii="Calibri" w:hAnsi="Calibri" w:eastAsia="Times New Roman" w:cs="Calibri"/>
          <w:b/>
          <w:bCs/>
          <w:color w:val="003399"/>
          <w:szCs w:val="24"/>
        </w:rPr>
        <w:t> </w:t>
      </w:r>
    </w:p>
    <w:p w:rsidRPr="005530C3" w:rsidR="005530C3" w:rsidP="005530C3" w:rsidRDefault="005530C3" w14:paraId="6E55A8FD" w14:textId="77777777">
      <w:pPr>
        <w:spacing w:after="0" w:line="240" w:lineRule="auto"/>
        <w:ind w:left="0" w:firstLine="0"/>
        <w:jc w:val="center"/>
        <w:textAlignment w:val="baseline"/>
        <w:rPr>
          <w:rFonts w:ascii="Segoe UI" w:hAnsi="Segoe UI" w:eastAsia="Times New Roman" w:cs="Segoe UI"/>
          <w:color w:val="auto"/>
          <w:sz w:val="18"/>
          <w:szCs w:val="18"/>
        </w:rPr>
      </w:pPr>
      <w:r w:rsidRPr="005530C3">
        <w:rPr>
          <w:rFonts w:ascii="Calibri" w:hAnsi="Calibri" w:eastAsia="Times New Roman" w:cs="Calibri"/>
          <w:color w:val="auto"/>
          <w:sz w:val="72"/>
          <w:szCs w:val="72"/>
        </w:rPr>
        <w:t> </w:t>
      </w:r>
    </w:p>
    <w:p w:rsidRPr="005530C3" w:rsidR="005530C3" w:rsidP="005530C3" w:rsidRDefault="005530C3" w14:paraId="6740D723" w14:textId="77777777">
      <w:pPr>
        <w:spacing w:after="0" w:line="240" w:lineRule="auto"/>
        <w:ind w:left="0" w:firstLine="0"/>
        <w:jc w:val="center"/>
        <w:textAlignment w:val="baseline"/>
        <w:rPr>
          <w:rFonts w:ascii="Segoe UI" w:hAnsi="Segoe UI" w:eastAsia="Times New Roman" w:cs="Segoe UI"/>
          <w:color w:val="auto"/>
          <w:sz w:val="18"/>
          <w:szCs w:val="18"/>
        </w:rPr>
      </w:pPr>
      <w:r w:rsidRPr="005530C3">
        <w:rPr>
          <w:rFonts w:ascii="Calibri" w:hAnsi="Calibri" w:eastAsia="Times New Roman" w:cs="Calibri"/>
          <w:color w:val="auto"/>
          <w:sz w:val="72"/>
          <w:szCs w:val="72"/>
        </w:rPr>
        <w:t> </w:t>
      </w:r>
    </w:p>
    <w:p w:rsidRPr="005530C3" w:rsidR="005530C3" w:rsidP="005530C3" w:rsidRDefault="005530C3" w14:paraId="3D8A42D7" w14:textId="5DEFA2A9">
      <w:pPr>
        <w:spacing w:after="0" w:line="240" w:lineRule="auto"/>
        <w:ind w:left="0" w:firstLine="0"/>
        <w:jc w:val="center"/>
        <w:textAlignment w:val="baseline"/>
        <w:rPr>
          <w:rFonts w:ascii="Segoe UI" w:hAnsi="Segoe UI" w:eastAsia="Times New Roman" w:cs="Segoe UI"/>
          <w:color w:val="auto"/>
          <w:sz w:val="18"/>
          <w:szCs w:val="18"/>
        </w:rPr>
      </w:pPr>
      <w:r>
        <w:rPr>
          <w:rFonts w:ascii="Calibri" w:hAnsi="Calibri" w:eastAsia="Times New Roman" w:cs="Calibri"/>
          <w:b/>
          <w:bCs/>
          <w:color w:val="auto"/>
          <w:sz w:val="72"/>
          <w:szCs w:val="72"/>
          <w:lang w:val="en-US"/>
        </w:rPr>
        <w:t>PROVIDER ACCESS</w:t>
      </w:r>
      <w:r w:rsidRPr="005530C3">
        <w:rPr>
          <w:rFonts w:ascii="Calibri" w:hAnsi="Calibri" w:eastAsia="Times New Roman" w:cs="Calibri"/>
          <w:b/>
          <w:bCs/>
          <w:color w:val="auto"/>
          <w:sz w:val="72"/>
          <w:szCs w:val="72"/>
          <w:lang w:val="en-US"/>
        </w:rPr>
        <w:t xml:space="preserve"> POLICY</w:t>
      </w:r>
      <w:r w:rsidRPr="005530C3">
        <w:rPr>
          <w:rFonts w:ascii="Calibri" w:hAnsi="Calibri" w:eastAsia="Times New Roman" w:cs="Calibri"/>
          <w:color w:val="auto"/>
          <w:sz w:val="72"/>
          <w:szCs w:val="72"/>
        </w:rPr>
        <w:t> </w:t>
      </w:r>
    </w:p>
    <w:p w:rsidRPr="005530C3" w:rsidR="005530C3" w:rsidP="005530C3" w:rsidRDefault="005530C3" w14:paraId="7C3305DF"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4C753F10"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49D506C6" w14:textId="5888DF1F">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0C71B246"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00D0E0D4"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684DDDBC"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0E406266"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570B8D9D"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7144A077"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70CCECAA"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00A02448"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1A9C8EA3" w14:textId="77777777">
      <w:pPr>
        <w:spacing w:after="0" w:line="240" w:lineRule="auto"/>
        <w:ind w:left="0" w:firstLine="0"/>
        <w:textAlignment w:val="baseline"/>
        <w:rPr>
          <w:rFonts w:ascii="Segoe UI" w:hAnsi="Segoe UI" w:eastAsia="Times New Roman" w:cs="Segoe UI"/>
          <w:color w:val="auto"/>
          <w:sz w:val="18"/>
          <w:szCs w:val="18"/>
        </w:rPr>
      </w:pPr>
      <w:r w:rsidRPr="005530C3">
        <w:rPr>
          <w:rFonts w:ascii="Calibri" w:hAnsi="Calibri" w:eastAsia="Times New Roman" w:cs="Calibri"/>
          <w:color w:val="auto"/>
          <w:szCs w:val="24"/>
        </w:rPr>
        <w:t> </w:t>
      </w:r>
    </w:p>
    <w:p w:rsidRPr="005530C3" w:rsidR="005530C3" w:rsidP="005530C3" w:rsidRDefault="005530C3" w14:paraId="0318CAB4" w14:textId="77777777">
      <w:pPr>
        <w:spacing w:after="0" w:line="240" w:lineRule="auto"/>
        <w:ind w:left="0" w:firstLine="0"/>
        <w:jc w:val="center"/>
        <w:textAlignment w:val="baseline"/>
        <w:rPr>
          <w:rFonts w:eastAsia="Times New Roman" w:asciiTheme="minorHAnsi" w:hAnsiTheme="minorHAnsi" w:cstheme="minorHAnsi"/>
          <w:color w:val="auto"/>
          <w:sz w:val="28"/>
          <w:szCs w:val="28"/>
        </w:rPr>
      </w:pPr>
      <w:r w:rsidRPr="005530C3">
        <w:rPr>
          <w:rFonts w:ascii="Calibri" w:hAnsi="Calibri" w:eastAsia="Times New Roman" w:cs="Calibri"/>
          <w:color w:val="auto"/>
          <w:szCs w:val="24"/>
        </w:rPr>
        <w:t>   </w:t>
      </w:r>
    </w:p>
    <w:tbl>
      <w:tblPr>
        <w:tblW w:w="8036" w:type="dxa"/>
        <w:tblInd w:w="55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81"/>
        <w:gridCol w:w="4455"/>
      </w:tblGrid>
      <w:tr w:rsidRPr="005530C3" w:rsidR="005530C3" w:rsidTr="48F3BD2D" w14:paraId="24165061" w14:textId="77777777">
        <w:trPr>
          <w:trHeight w:val="300"/>
        </w:trPr>
        <w:tc>
          <w:tcPr>
            <w:tcW w:w="3581" w:type="dxa"/>
            <w:tcBorders>
              <w:top w:val="single" w:color="000000" w:themeColor="text1" w:sz="6" w:space="0"/>
              <w:left w:val="single" w:color="000000" w:themeColor="text1" w:sz="6" w:space="0"/>
              <w:bottom w:val="single" w:color="000000" w:themeColor="text1" w:sz="6" w:space="0"/>
              <w:right w:val="nil"/>
            </w:tcBorders>
            <w:shd w:val="clear" w:color="auto" w:fill="auto"/>
            <w:tcMar/>
            <w:hideMark/>
          </w:tcPr>
          <w:p w:rsidRPr="005530C3" w:rsidR="005530C3" w:rsidP="005530C3" w:rsidRDefault="005530C3" w14:paraId="6924FEF1" w14:textId="77777777">
            <w:pPr>
              <w:spacing w:after="0" w:line="240" w:lineRule="auto"/>
              <w:ind w:left="0" w:firstLine="0"/>
              <w:jc w:val="center"/>
              <w:textAlignment w:val="baseline"/>
              <w:rPr>
                <w:rFonts w:eastAsia="Times New Roman" w:asciiTheme="minorHAnsi" w:hAnsiTheme="minorHAnsi" w:cstheme="minorHAnsi"/>
                <w:color w:val="auto"/>
                <w:sz w:val="28"/>
                <w:szCs w:val="28"/>
              </w:rPr>
            </w:pPr>
            <w:r w:rsidRPr="005530C3">
              <w:rPr>
                <w:rFonts w:eastAsia="Times New Roman" w:asciiTheme="minorHAnsi" w:hAnsiTheme="minorHAnsi" w:cstheme="minorHAnsi"/>
                <w:b/>
                <w:bCs/>
                <w:color w:val="auto"/>
                <w:sz w:val="28"/>
                <w:szCs w:val="28"/>
              </w:rPr>
              <w:t>Approved by:</w:t>
            </w:r>
            <w:r w:rsidRPr="005530C3">
              <w:rPr>
                <w:rFonts w:eastAsia="Times New Roman" w:asciiTheme="minorHAnsi" w:hAnsiTheme="minorHAnsi" w:cstheme="minorHAnsi"/>
                <w:color w:val="auto"/>
                <w:sz w:val="28"/>
                <w:szCs w:val="28"/>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5530C3" w:rsidR="005530C3" w:rsidP="48F3BD2D" w:rsidRDefault="005530C3" w14:paraId="4B5557CE" w14:textId="324F0197">
            <w:pPr>
              <w:pStyle w:val="Normal"/>
              <w:suppressLineNumbers w:val="0"/>
              <w:bidi w:val="0"/>
              <w:spacing w:before="0" w:beforeAutospacing="off" w:after="0" w:afterAutospacing="off" w:line="240" w:lineRule="auto"/>
              <w:ind w:left="0" w:right="0"/>
              <w:jc w:val="center"/>
            </w:pPr>
            <w:r w:rsidRPr="48F3BD2D" w:rsidR="51017025">
              <w:rPr>
                <w:rFonts w:ascii="Calibri" w:hAnsi="Calibri" w:eastAsia="Times New Roman" w:cs="Calibri" w:asciiTheme="minorAscii" w:hAnsiTheme="minorAscii" w:cstheme="minorAscii"/>
                <w:color w:val="auto"/>
                <w:sz w:val="28"/>
                <w:szCs w:val="28"/>
              </w:rPr>
              <w:t xml:space="preserve">Curriculum </w:t>
            </w:r>
          </w:p>
        </w:tc>
      </w:tr>
      <w:tr w:rsidRPr="005530C3" w:rsidR="005530C3" w:rsidTr="48F3BD2D" w14:paraId="7E753D0E" w14:textId="77777777">
        <w:trPr>
          <w:trHeight w:val="300"/>
        </w:trPr>
        <w:tc>
          <w:tcPr>
            <w:tcW w:w="3581" w:type="dxa"/>
            <w:tcBorders>
              <w:top w:val="single" w:color="000000" w:themeColor="text1" w:sz="6" w:space="0"/>
              <w:left w:val="single" w:color="000000" w:themeColor="text1" w:sz="6" w:space="0"/>
              <w:bottom w:val="single" w:color="000000" w:themeColor="text1" w:sz="6" w:space="0"/>
              <w:right w:val="nil"/>
            </w:tcBorders>
            <w:shd w:val="clear" w:color="auto" w:fill="auto"/>
            <w:tcMar/>
            <w:hideMark/>
          </w:tcPr>
          <w:p w:rsidRPr="005530C3" w:rsidR="005530C3" w:rsidP="005530C3" w:rsidRDefault="005530C3" w14:paraId="07166B37" w14:textId="77777777">
            <w:pPr>
              <w:spacing w:after="0" w:line="240" w:lineRule="auto"/>
              <w:ind w:left="0" w:firstLine="0"/>
              <w:jc w:val="center"/>
              <w:textAlignment w:val="baseline"/>
              <w:rPr>
                <w:rFonts w:eastAsia="Times New Roman" w:asciiTheme="minorHAnsi" w:hAnsiTheme="minorHAnsi" w:cstheme="minorHAnsi"/>
                <w:color w:val="auto"/>
                <w:sz w:val="28"/>
                <w:szCs w:val="28"/>
              </w:rPr>
            </w:pPr>
            <w:r w:rsidRPr="005530C3">
              <w:rPr>
                <w:rFonts w:eastAsia="Times New Roman" w:asciiTheme="minorHAnsi" w:hAnsiTheme="minorHAnsi" w:cstheme="minorHAnsi"/>
                <w:b/>
                <w:bCs/>
                <w:color w:val="auto"/>
                <w:sz w:val="28"/>
                <w:szCs w:val="28"/>
              </w:rPr>
              <w:t>Date:</w:t>
            </w:r>
            <w:r w:rsidRPr="005530C3">
              <w:rPr>
                <w:rFonts w:eastAsia="Times New Roman" w:asciiTheme="minorHAnsi" w:hAnsiTheme="minorHAnsi" w:cstheme="minorHAnsi"/>
                <w:color w:val="auto"/>
                <w:sz w:val="28"/>
                <w:szCs w:val="28"/>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5530C3" w:rsidR="005530C3" w:rsidP="4C94729A" w:rsidRDefault="005530C3" w14:paraId="021BC585" w14:textId="7D0B49F9">
            <w:pPr>
              <w:pStyle w:val="Normal"/>
              <w:suppressLineNumbers w:val="0"/>
              <w:bidi w:val="0"/>
              <w:spacing w:before="0" w:beforeAutospacing="off" w:after="0" w:afterAutospacing="off" w:line="240" w:lineRule="auto"/>
              <w:ind w:left="0" w:right="0"/>
              <w:jc w:val="center"/>
            </w:pPr>
            <w:r w:rsidRPr="48F3BD2D" w:rsidR="5E583C25">
              <w:rPr>
                <w:rFonts w:ascii="Calibri" w:hAnsi="Calibri" w:eastAsia="Times New Roman" w:cs="Calibri" w:asciiTheme="minorAscii" w:hAnsiTheme="minorAscii" w:cstheme="minorAscii"/>
                <w:color w:val="auto"/>
                <w:sz w:val="28"/>
                <w:szCs w:val="28"/>
              </w:rPr>
              <w:t>22nd April</w:t>
            </w:r>
            <w:r w:rsidRPr="48F3BD2D" w:rsidR="2D592A8D">
              <w:rPr>
                <w:rFonts w:ascii="Calibri" w:hAnsi="Calibri" w:eastAsia="Times New Roman" w:cs="Calibri" w:asciiTheme="minorAscii" w:hAnsiTheme="minorAscii" w:cstheme="minorAscii"/>
                <w:color w:val="auto"/>
                <w:sz w:val="28"/>
                <w:szCs w:val="28"/>
              </w:rPr>
              <w:t xml:space="preserve"> 2025</w:t>
            </w:r>
          </w:p>
        </w:tc>
      </w:tr>
      <w:tr w:rsidRPr="005530C3" w:rsidR="005530C3" w:rsidTr="48F3BD2D" w14:paraId="06C035B8" w14:textId="77777777">
        <w:trPr>
          <w:trHeight w:val="300"/>
        </w:trPr>
        <w:tc>
          <w:tcPr>
            <w:tcW w:w="3581" w:type="dxa"/>
            <w:tcBorders>
              <w:top w:val="single" w:color="000000" w:themeColor="text1" w:sz="6" w:space="0"/>
              <w:left w:val="single" w:color="000000" w:themeColor="text1" w:sz="6" w:space="0"/>
              <w:bottom w:val="single" w:color="000000" w:themeColor="text1" w:sz="6" w:space="0"/>
              <w:right w:val="nil"/>
            </w:tcBorders>
            <w:shd w:val="clear" w:color="auto" w:fill="auto"/>
            <w:tcMar/>
            <w:hideMark/>
          </w:tcPr>
          <w:p w:rsidRPr="005530C3" w:rsidR="005530C3" w:rsidP="005530C3" w:rsidRDefault="005530C3" w14:paraId="72B435B3" w14:textId="77777777">
            <w:pPr>
              <w:spacing w:after="0" w:line="240" w:lineRule="auto"/>
              <w:ind w:left="0" w:firstLine="0"/>
              <w:jc w:val="center"/>
              <w:textAlignment w:val="baseline"/>
              <w:rPr>
                <w:rFonts w:eastAsia="Times New Roman" w:asciiTheme="minorHAnsi" w:hAnsiTheme="minorHAnsi" w:cstheme="minorHAnsi"/>
                <w:color w:val="auto"/>
                <w:sz w:val="28"/>
                <w:szCs w:val="28"/>
              </w:rPr>
            </w:pPr>
            <w:r w:rsidRPr="005530C3">
              <w:rPr>
                <w:rFonts w:eastAsia="Times New Roman" w:asciiTheme="minorHAnsi" w:hAnsiTheme="minorHAnsi" w:cstheme="minorHAnsi"/>
                <w:b/>
                <w:bCs/>
                <w:color w:val="auto"/>
                <w:sz w:val="28"/>
                <w:szCs w:val="28"/>
              </w:rPr>
              <w:t>Review:</w:t>
            </w:r>
            <w:r w:rsidRPr="005530C3">
              <w:rPr>
                <w:rFonts w:eastAsia="Times New Roman" w:asciiTheme="minorHAnsi" w:hAnsiTheme="minorHAnsi" w:cstheme="minorHAnsi"/>
                <w:color w:val="auto"/>
                <w:sz w:val="28"/>
                <w:szCs w:val="28"/>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5530C3" w:rsidR="005530C3" w:rsidP="005530C3" w:rsidRDefault="005530C3" w14:paraId="067D0F4A" w14:textId="77777777">
            <w:pPr>
              <w:spacing w:after="0" w:line="240" w:lineRule="auto"/>
              <w:ind w:left="0" w:firstLine="0"/>
              <w:jc w:val="center"/>
              <w:textAlignment w:val="baseline"/>
              <w:rPr>
                <w:rFonts w:eastAsia="Times New Roman" w:asciiTheme="minorHAnsi" w:hAnsiTheme="minorHAnsi" w:cstheme="minorHAnsi"/>
                <w:color w:val="auto"/>
                <w:sz w:val="28"/>
                <w:szCs w:val="28"/>
              </w:rPr>
            </w:pPr>
            <w:r w:rsidRPr="005530C3">
              <w:rPr>
                <w:rFonts w:eastAsia="Times New Roman" w:asciiTheme="minorHAnsi" w:hAnsiTheme="minorHAnsi" w:cstheme="minorHAnsi"/>
                <w:color w:val="auto"/>
                <w:sz w:val="28"/>
                <w:szCs w:val="28"/>
              </w:rPr>
              <w:t>Annually </w:t>
            </w:r>
          </w:p>
        </w:tc>
      </w:tr>
      <w:tr w:rsidRPr="005530C3" w:rsidR="005530C3" w:rsidTr="48F3BD2D" w14:paraId="33A77543" w14:textId="77777777">
        <w:trPr>
          <w:trHeight w:val="300"/>
        </w:trPr>
        <w:tc>
          <w:tcPr>
            <w:tcW w:w="803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5530C3" w:rsidR="005530C3" w:rsidP="005530C3" w:rsidRDefault="005530C3" w14:paraId="16D9914A" w14:textId="6626EE4A">
            <w:pPr>
              <w:spacing w:after="0" w:line="240" w:lineRule="auto"/>
              <w:ind w:left="0" w:firstLine="0"/>
              <w:jc w:val="center"/>
              <w:textAlignment w:val="baseline"/>
              <w:rPr>
                <w:rFonts w:eastAsia="Times New Roman" w:asciiTheme="minorHAnsi" w:hAnsiTheme="minorHAnsi" w:cstheme="minorHAnsi"/>
                <w:color w:val="auto"/>
                <w:sz w:val="28"/>
                <w:szCs w:val="28"/>
              </w:rPr>
            </w:pPr>
            <w:r w:rsidRPr="005530C3">
              <w:rPr>
                <w:rFonts w:eastAsia="Times New Roman" w:asciiTheme="minorHAnsi" w:hAnsiTheme="minorHAnsi" w:cstheme="minorHAnsi"/>
                <w:color w:val="auto"/>
                <w:sz w:val="28"/>
                <w:szCs w:val="28"/>
              </w:rPr>
              <w:t>Non-Statutory  </w:t>
            </w:r>
            <w:bookmarkStart w:name="_GoBack" w:id="0"/>
            <w:bookmarkEnd w:id="0"/>
          </w:p>
        </w:tc>
      </w:tr>
    </w:tbl>
    <w:p w:rsidRPr="005530C3" w:rsidR="005530C3" w:rsidP="005530C3" w:rsidRDefault="005530C3" w14:paraId="3A4A59B7" w14:textId="77777777">
      <w:pPr>
        <w:spacing w:after="0" w:line="240" w:lineRule="auto"/>
        <w:ind w:left="0" w:firstLine="0"/>
        <w:textAlignment w:val="baseline"/>
        <w:rPr>
          <w:rFonts w:ascii="Segoe UI" w:hAnsi="Segoe UI" w:eastAsia="Times New Roman" w:cs="Segoe UI"/>
          <w:b/>
          <w:bCs/>
          <w:color w:val="003399"/>
          <w:sz w:val="18"/>
          <w:szCs w:val="18"/>
        </w:rPr>
      </w:pPr>
      <w:r w:rsidRPr="005530C3">
        <w:rPr>
          <w:rFonts w:ascii="Calibri" w:hAnsi="Calibri" w:eastAsia="Times New Roman" w:cs="Calibri"/>
          <w:b/>
          <w:bCs/>
          <w:color w:val="003399"/>
          <w:szCs w:val="24"/>
        </w:rPr>
        <w:t> </w:t>
      </w:r>
    </w:p>
    <w:p w:rsidR="005530C3" w:rsidP="005530C3" w:rsidRDefault="005530C3" w14:paraId="51609B2B" w14:textId="106D1E48">
      <w:pPr>
        <w:spacing w:after="0" w:line="240" w:lineRule="auto"/>
        <w:ind w:left="0" w:firstLine="0"/>
        <w:textAlignment w:val="baseline"/>
        <w:rPr>
          <w:rFonts w:ascii="Calibri" w:hAnsi="Calibri" w:eastAsia="Times New Roman" w:cs="Calibri"/>
          <w:color w:val="003399"/>
          <w:szCs w:val="24"/>
        </w:rPr>
      </w:pPr>
      <w:r w:rsidRPr="005530C3">
        <w:rPr>
          <w:rFonts w:ascii="Calibri" w:hAnsi="Calibri" w:eastAsia="Times New Roman" w:cs="Calibri"/>
          <w:color w:val="003399"/>
          <w:szCs w:val="24"/>
        </w:rPr>
        <w:t> </w:t>
      </w:r>
    </w:p>
    <w:p w:rsidR="005530C3" w:rsidRDefault="005530C3" w14:paraId="452F5E3D" w14:textId="77777777">
      <w:pPr>
        <w:spacing w:after="160" w:line="259" w:lineRule="auto"/>
        <w:ind w:left="0" w:firstLine="0"/>
        <w:rPr>
          <w:rFonts w:ascii="Calibri" w:hAnsi="Calibri" w:eastAsia="Times New Roman" w:cs="Calibri"/>
          <w:color w:val="003399"/>
          <w:szCs w:val="24"/>
        </w:rPr>
      </w:pPr>
      <w:r>
        <w:rPr>
          <w:rFonts w:ascii="Calibri" w:hAnsi="Calibri" w:eastAsia="Times New Roman" w:cs="Calibri"/>
          <w:color w:val="003399"/>
          <w:szCs w:val="24"/>
        </w:rPr>
        <w:br w:type="page"/>
      </w:r>
    </w:p>
    <w:p w:rsidRPr="005530C3" w:rsidR="005530C3" w:rsidP="007916BB" w:rsidRDefault="005530C3" w14:paraId="7BB601B9" w14:textId="77777777">
      <w:pPr>
        <w:spacing w:after="0" w:line="240" w:lineRule="auto"/>
        <w:ind w:left="0" w:firstLine="0"/>
        <w:jc w:val="both"/>
        <w:textAlignment w:val="baseline"/>
        <w:rPr>
          <w:rFonts w:ascii="Segoe UI" w:hAnsi="Segoe UI" w:eastAsia="Times New Roman" w:cs="Segoe UI"/>
          <w:color w:val="auto"/>
          <w:sz w:val="18"/>
          <w:szCs w:val="18"/>
        </w:rPr>
      </w:pPr>
    </w:p>
    <w:p w:rsidR="00346B39" w:rsidP="007916BB" w:rsidRDefault="00D32CCC" w14:paraId="3DE08544" w14:textId="1B4B7074">
      <w:pPr>
        <w:spacing w:after="0" w:line="240" w:lineRule="auto"/>
        <w:ind w:left="-5"/>
        <w:jc w:val="both"/>
        <w:rPr>
          <w:rFonts w:asciiTheme="minorHAnsi" w:hAnsiTheme="minorHAnsi" w:cstheme="minorHAnsi"/>
          <w:b/>
          <w:sz w:val="28"/>
          <w:szCs w:val="28"/>
        </w:rPr>
      </w:pPr>
      <w:r w:rsidRPr="005530C3">
        <w:rPr>
          <w:rFonts w:asciiTheme="minorHAnsi" w:hAnsiTheme="minorHAnsi" w:cstheme="minorHAnsi"/>
          <w:b/>
          <w:sz w:val="28"/>
          <w:szCs w:val="28"/>
        </w:rPr>
        <w:t xml:space="preserve">Anglo European School | Provider Access Policy </w:t>
      </w:r>
    </w:p>
    <w:p w:rsidRPr="005530C3" w:rsidR="007916BB" w:rsidP="007916BB" w:rsidRDefault="007916BB" w14:paraId="3825D820" w14:textId="77777777">
      <w:pPr>
        <w:spacing w:after="0" w:line="240" w:lineRule="auto"/>
        <w:ind w:left="-5"/>
        <w:jc w:val="both"/>
        <w:rPr>
          <w:rFonts w:asciiTheme="minorHAnsi" w:hAnsiTheme="minorHAnsi" w:cstheme="minorHAnsi"/>
          <w:sz w:val="28"/>
          <w:szCs w:val="28"/>
        </w:rPr>
      </w:pPr>
    </w:p>
    <w:p w:rsidRPr="005530C3" w:rsidR="00346B39" w:rsidP="007916BB" w:rsidRDefault="00D32CCC" w14:paraId="69654FED" w14:textId="77777777">
      <w:pPr>
        <w:pStyle w:val="Heading1"/>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Introduction </w:t>
      </w:r>
    </w:p>
    <w:p w:rsidR="00346B39" w:rsidP="007916BB" w:rsidRDefault="00D32CCC" w14:paraId="6EB82936" w14:textId="1EE11021">
      <w:pPr>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This policy statement sets out the school’s arrangements for managing the access of providers to the school for the purpose of giving them information about the provider’s education or training offer. This complies with the school’s legal obligations under Section 42B of the Education Act 1997. </w:t>
      </w:r>
    </w:p>
    <w:p w:rsidRPr="005530C3" w:rsidR="007916BB" w:rsidP="007916BB" w:rsidRDefault="007916BB" w14:paraId="3B3486EC" w14:textId="77777777">
      <w:pPr>
        <w:spacing w:after="0" w:line="240" w:lineRule="auto"/>
        <w:ind w:left="-5"/>
        <w:jc w:val="both"/>
        <w:rPr>
          <w:rFonts w:asciiTheme="minorHAnsi" w:hAnsiTheme="minorHAnsi" w:cstheme="minorHAnsi"/>
          <w:szCs w:val="24"/>
        </w:rPr>
      </w:pPr>
    </w:p>
    <w:p w:rsidRPr="005530C3" w:rsidR="00346B39" w:rsidP="007916BB" w:rsidRDefault="007916BB" w14:paraId="2A11EEF6" w14:textId="007F9AE3">
      <w:pPr>
        <w:pStyle w:val="Heading1"/>
        <w:spacing w:after="0" w:line="240" w:lineRule="auto"/>
        <w:ind w:left="-5"/>
        <w:jc w:val="both"/>
        <w:rPr>
          <w:rFonts w:asciiTheme="minorHAnsi" w:hAnsiTheme="minorHAnsi" w:cstheme="minorHAnsi"/>
          <w:szCs w:val="24"/>
        </w:rPr>
      </w:pPr>
      <w:r>
        <w:rPr>
          <w:rFonts w:asciiTheme="minorHAnsi" w:hAnsiTheme="minorHAnsi" w:cstheme="minorHAnsi"/>
          <w:szCs w:val="24"/>
        </w:rPr>
        <w:t>Student</w:t>
      </w:r>
      <w:r w:rsidRPr="005530C3" w:rsidR="00D32CCC">
        <w:rPr>
          <w:rFonts w:asciiTheme="minorHAnsi" w:hAnsiTheme="minorHAnsi" w:cstheme="minorHAnsi"/>
          <w:szCs w:val="24"/>
        </w:rPr>
        <w:t xml:space="preserve"> entitlement </w:t>
      </w:r>
    </w:p>
    <w:p w:rsidRPr="005530C3" w:rsidR="00346B39" w:rsidP="007916BB" w:rsidRDefault="00D32CCC" w14:paraId="0D090E0A" w14:textId="30184FEB">
      <w:pPr>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All </w:t>
      </w:r>
      <w:r w:rsidR="007916BB">
        <w:rPr>
          <w:rFonts w:asciiTheme="minorHAnsi" w:hAnsiTheme="minorHAnsi" w:cstheme="minorHAnsi"/>
          <w:szCs w:val="24"/>
        </w:rPr>
        <w:t>student</w:t>
      </w:r>
      <w:r w:rsidRPr="005530C3">
        <w:rPr>
          <w:rFonts w:asciiTheme="minorHAnsi" w:hAnsiTheme="minorHAnsi" w:cstheme="minorHAnsi"/>
          <w:szCs w:val="24"/>
        </w:rPr>
        <w:t xml:space="preserve">s in </w:t>
      </w:r>
      <w:r w:rsidR="007916BB">
        <w:rPr>
          <w:rFonts w:asciiTheme="minorHAnsi" w:hAnsiTheme="minorHAnsi" w:cstheme="minorHAnsi"/>
          <w:szCs w:val="24"/>
        </w:rPr>
        <w:t>Year</w:t>
      </w:r>
      <w:r w:rsidRPr="005530C3">
        <w:rPr>
          <w:rFonts w:asciiTheme="minorHAnsi" w:hAnsiTheme="minorHAnsi" w:cstheme="minorHAnsi"/>
          <w:szCs w:val="24"/>
        </w:rPr>
        <w:t xml:space="preserve">s 8 to </w:t>
      </w:r>
      <w:r w:rsidR="0066622B">
        <w:rPr>
          <w:rFonts w:asciiTheme="minorHAnsi" w:hAnsiTheme="minorHAnsi" w:cstheme="minorHAnsi"/>
          <w:szCs w:val="24"/>
        </w:rPr>
        <w:t>Upper Sixth</w:t>
      </w:r>
      <w:r w:rsidRPr="005530C3">
        <w:rPr>
          <w:rFonts w:asciiTheme="minorHAnsi" w:hAnsiTheme="minorHAnsi" w:cstheme="minorHAnsi"/>
          <w:szCs w:val="24"/>
        </w:rPr>
        <w:t xml:space="preserve"> are entitled: </w:t>
      </w:r>
    </w:p>
    <w:p w:rsidRPr="005530C3" w:rsidR="00346B39" w:rsidP="007916BB" w:rsidRDefault="00D32CCC" w14:paraId="2F6C51BA" w14:textId="77777777">
      <w:pPr>
        <w:numPr>
          <w:ilvl w:val="0"/>
          <w:numId w:val="7"/>
        </w:numPr>
        <w:spacing w:after="0" w:line="240" w:lineRule="auto"/>
        <w:ind w:hanging="360"/>
        <w:jc w:val="both"/>
        <w:rPr>
          <w:rFonts w:asciiTheme="minorHAnsi" w:hAnsiTheme="minorHAnsi" w:cstheme="minorHAnsi"/>
          <w:szCs w:val="24"/>
        </w:rPr>
      </w:pPr>
      <w:r w:rsidRPr="005530C3">
        <w:rPr>
          <w:rFonts w:asciiTheme="minorHAnsi" w:hAnsiTheme="minorHAnsi" w:cstheme="minorHAnsi"/>
          <w:szCs w:val="24"/>
        </w:rPr>
        <w:t xml:space="preserve">to find out about technical education qualifications and apprenticeships opportunities, as part of a careers programme which provides information on the full range of education and training options available at each transition point; </w:t>
      </w:r>
    </w:p>
    <w:p w:rsidRPr="005530C3" w:rsidR="00346B39" w:rsidP="007916BB" w:rsidRDefault="00D32CCC" w14:paraId="698819F8" w14:textId="77777777">
      <w:pPr>
        <w:numPr>
          <w:ilvl w:val="0"/>
          <w:numId w:val="7"/>
        </w:numPr>
        <w:spacing w:after="0" w:line="240" w:lineRule="auto"/>
        <w:ind w:hanging="360"/>
        <w:jc w:val="both"/>
        <w:rPr>
          <w:rFonts w:asciiTheme="minorHAnsi" w:hAnsiTheme="minorHAnsi" w:cstheme="minorHAnsi"/>
          <w:szCs w:val="24"/>
        </w:rPr>
      </w:pPr>
      <w:r w:rsidRPr="005530C3">
        <w:rPr>
          <w:rFonts w:asciiTheme="minorHAnsi" w:hAnsiTheme="minorHAnsi" w:cstheme="minorHAnsi"/>
          <w:szCs w:val="24"/>
        </w:rPr>
        <w:t xml:space="preserve">to hear from a range of local providers about the opportunities they offer, including technical education and apprenticeships – through options events, assemblies and group discussions and taster events; </w:t>
      </w:r>
    </w:p>
    <w:p w:rsidRPr="005530C3" w:rsidR="00346B39" w:rsidP="007916BB" w:rsidRDefault="00D32CCC" w14:paraId="25593149" w14:textId="77777777">
      <w:pPr>
        <w:numPr>
          <w:ilvl w:val="0"/>
          <w:numId w:val="7"/>
        </w:numPr>
        <w:spacing w:after="0" w:line="240" w:lineRule="auto"/>
        <w:ind w:hanging="360"/>
        <w:jc w:val="both"/>
        <w:rPr>
          <w:rFonts w:asciiTheme="minorHAnsi" w:hAnsiTheme="minorHAnsi" w:cstheme="minorHAnsi"/>
          <w:szCs w:val="24"/>
        </w:rPr>
      </w:pPr>
      <w:r w:rsidRPr="005530C3">
        <w:rPr>
          <w:rFonts w:asciiTheme="minorHAnsi" w:hAnsiTheme="minorHAnsi" w:cstheme="minorHAnsi"/>
          <w:szCs w:val="24"/>
        </w:rPr>
        <w:t xml:space="preserve">to understand how to make applications for the full range of academic and technical courses. </w:t>
      </w:r>
    </w:p>
    <w:p w:rsidRPr="007916BB" w:rsidR="00346B39" w:rsidP="007916BB" w:rsidRDefault="00D32CCC" w14:paraId="69C49077" w14:textId="40826506">
      <w:pPr>
        <w:spacing w:after="0" w:line="240" w:lineRule="auto"/>
        <w:ind w:left="-5"/>
        <w:jc w:val="both"/>
        <w:rPr>
          <w:rFonts w:asciiTheme="minorHAnsi" w:hAnsiTheme="minorHAnsi" w:cstheme="minorHAnsi"/>
          <w:szCs w:val="24"/>
        </w:rPr>
      </w:pPr>
      <w:r w:rsidRPr="007916BB">
        <w:rPr>
          <w:rFonts w:asciiTheme="minorHAnsi" w:hAnsiTheme="minorHAnsi" w:cstheme="minorHAnsi"/>
          <w:szCs w:val="24"/>
        </w:rPr>
        <w:t xml:space="preserve">For </w:t>
      </w:r>
      <w:r w:rsidR="007916BB">
        <w:rPr>
          <w:rFonts w:asciiTheme="minorHAnsi" w:hAnsiTheme="minorHAnsi" w:cstheme="minorHAnsi"/>
          <w:szCs w:val="24"/>
        </w:rPr>
        <w:t>student</w:t>
      </w:r>
      <w:r w:rsidRPr="007916BB">
        <w:rPr>
          <w:rFonts w:asciiTheme="minorHAnsi" w:hAnsiTheme="minorHAnsi" w:cstheme="minorHAnsi"/>
          <w:szCs w:val="24"/>
        </w:rPr>
        <w:t xml:space="preserve">s of compulsory school age these encounters are mandatory and there will be a minimum of two encounters for </w:t>
      </w:r>
      <w:r w:rsidR="007916BB">
        <w:rPr>
          <w:rFonts w:asciiTheme="minorHAnsi" w:hAnsiTheme="minorHAnsi" w:cstheme="minorHAnsi"/>
          <w:szCs w:val="24"/>
        </w:rPr>
        <w:t>student</w:t>
      </w:r>
      <w:r w:rsidRPr="007916BB">
        <w:rPr>
          <w:rFonts w:asciiTheme="minorHAnsi" w:hAnsiTheme="minorHAnsi" w:cstheme="minorHAnsi"/>
          <w:szCs w:val="24"/>
        </w:rPr>
        <w:t>s during the ‘first key phase’ (</w:t>
      </w:r>
      <w:r w:rsidR="007916BB">
        <w:rPr>
          <w:rFonts w:asciiTheme="minorHAnsi" w:hAnsiTheme="minorHAnsi" w:cstheme="minorHAnsi"/>
          <w:szCs w:val="24"/>
        </w:rPr>
        <w:t>Years</w:t>
      </w:r>
      <w:r w:rsidRPr="007916BB">
        <w:rPr>
          <w:rFonts w:asciiTheme="minorHAnsi" w:hAnsiTheme="minorHAnsi" w:cstheme="minorHAnsi"/>
          <w:szCs w:val="24"/>
        </w:rPr>
        <w:t xml:space="preserve"> 8 to 9) and two encounters for </w:t>
      </w:r>
      <w:r w:rsidR="007916BB">
        <w:rPr>
          <w:rFonts w:asciiTheme="minorHAnsi" w:hAnsiTheme="minorHAnsi" w:cstheme="minorHAnsi"/>
          <w:szCs w:val="24"/>
        </w:rPr>
        <w:t>student</w:t>
      </w:r>
      <w:r w:rsidRPr="007916BB">
        <w:rPr>
          <w:rFonts w:asciiTheme="minorHAnsi" w:hAnsiTheme="minorHAnsi" w:cstheme="minorHAnsi"/>
          <w:szCs w:val="24"/>
        </w:rPr>
        <w:t>s during the ‘second key phase’ (</w:t>
      </w:r>
      <w:r w:rsidR="007916BB">
        <w:rPr>
          <w:rFonts w:asciiTheme="minorHAnsi" w:hAnsiTheme="minorHAnsi" w:cstheme="minorHAnsi"/>
          <w:szCs w:val="24"/>
        </w:rPr>
        <w:t>Years</w:t>
      </w:r>
      <w:r w:rsidRPr="007916BB">
        <w:rPr>
          <w:rFonts w:asciiTheme="minorHAnsi" w:hAnsiTheme="minorHAnsi" w:cstheme="minorHAnsi"/>
          <w:szCs w:val="24"/>
        </w:rPr>
        <w:t xml:space="preserve"> 10 to 11). For </w:t>
      </w:r>
      <w:r w:rsidR="007916BB">
        <w:rPr>
          <w:rFonts w:asciiTheme="minorHAnsi" w:hAnsiTheme="minorHAnsi" w:cstheme="minorHAnsi"/>
          <w:szCs w:val="24"/>
        </w:rPr>
        <w:t>student</w:t>
      </w:r>
      <w:r w:rsidRPr="007916BB">
        <w:rPr>
          <w:rFonts w:asciiTheme="minorHAnsi" w:hAnsiTheme="minorHAnsi" w:cstheme="minorHAnsi"/>
          <w:szCs w:val="24"/>
        </w:rPr>
        <w:t>s in the ‘third key phase’ (</w:t>
      </w:r>
      <w:r w:rsidR="007916BB">
        <w:rPr>
          <w:rFonts w:asciiTheme="minorHAnsi" w:hAnsiTheme="minorHAnsi" w:cstheme="minorHAnsi"/>
          <w:szCs w:val="24"/>
        </w:rPr>
        <w:t>Lower Sixth to Upper Sixth</w:t>
      </w:r>
      <w:r w:rsidRPr="007916BB">
        <w:rPr>
          <w:rFonts w:asciiTheme="minorHAnsi" w:hAnsiTheme="minorHAnsi" w:cstheme="minorHAnsi"/>
          <w:szCs w:val="24"/>
        </w:rPr>
        <w:t xml:space="preserve">), particularly those that have not yet decided on their next steps, there are two more provider encounters available during this period, which are optional for </w:t>
      </w:r>
      <w:r w:rsidR="007916BB">
        <w:rPr>
          <w:rFonts w:asciiTheme="minorHAnsi" w:hAnsiTheme="minorHAnsi" w:cstheme="minorHAnsi"/>
          <w:szCs w:val="24"/>
        </w:rPr>
        <w:t>student</w:t>
      </w:r>
      <w:r w:rsidRPr="007916BB">
        <w:rPr>
          <w:rFonts w:asciiTheme="minorHAnsi" w:hAnsiTheme="minorHAnsi" w:cstheme="minorHAnsi"/>
          <w:szCs w:val="24"/>
        </w:rPr>
        <w:t xml:space="preserve">s to attend. </w:t>
      </w:r>
    </w:p>
    <w:p w:rsidRPr="005530C3" w:rsidR="00346B39" w:rsidP="007916BB" w:rsidRDefault="00D32CCC" w14:paraId="34E701FE" w14:textId="77777777">
      <w:pPr>
        <w:spacing w:after="0" w:line="240" w:lineRule="auto"/>
        <w:ind w:left="0" w:firstLine="0"/>
        <w:jc w:val="both"/>
        <w:rPr>
          <w:rFonts w:asciiTheme="minorHAnsi" w:hAnsiTheme="minorHAnsi" w:cstheme="minorHAnsi"/>
          <w:szCs w:val="24"/>
        </w:rPr>
      </w:pPr>
      <w:r w:rsidRPr="005530C3">
        <w:rPr>
          <w:rFonts w:asciiTheme="minorHAnsi" w:hAnsiTheme="minorHAnsi" w:cstheme="minorHAnsi"/>
          <w:b/>
          <w:szCs w:val="24"/>
        </w:rPr>
        <w:t xml:space="preserve"> </w:t>
      </w:r>
    </w:p>
    <w:p w:rsidRPr="005530C3" w:rsidR="00346B39" w:rsidP="007916BB" w:rsidRDefault="00D32CCC" w14:paraId="1D44422B" w14:textId="77777777">
      <w:pPr>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These provider encounters will be scheduled during the main school hours and the provider will be given a reasonable amount of time to, as a minimum:  </w:t>
      </w:r>
    </w:p>
    <w:p w:rsidRPr="005530C3" w:rsidR="00346B39" w:rsidP="007916BB" w:rsidRDefault="00D32CCC" w14:paraId="5EAB3DBE" w14:textId="77777777">
      <w:pPr>
        <w:numPr>
          <w:ilvl w:val="0"/>
          <w:numId w:val="7"/>
        </w:numPr>
        <w:spacing w:after="0" w:line="240" w:lineRule="auto"/>
        <w:ind w:hanging="360"/>
        <w:jc w:val="both"/>
        <w:rPr>
          <w:rFonts w:asciiTheme="minorHAnsi" w:hAnsiTheme="minorHAnsi" w:cstheme="minorHAnsi"/>
          <w:szCs w:val="24"/>
        </w:rPr>
      </w:pPr>
      <w:r w:rsidRPr="005530C3">
        <w:rPr>
          <w:rFonts w:asciiTheme="minorHAnsi" w:hAnsiTheme="minorHAnsi" w:cstheme="minorHAnsi"/>
          <w:szCs w:val="24"/>
        </w:rPr>
        <w:t xml:space="preserve">share information about both the provider and the approved technical education qualification and apprenticeships that the provider offers </w:t>
      </w:r>
    </w:p>
    <w:p w:rsidRPr="005530C3" w:rsidR="00346B39" w:rsidP="007916BB" w:rsidRDefault="00D32CCC" w14:paraId="6A6C7EDB" w14:textId="77777777">
      <w:pPr>
        <w:numPr>
          <w:ilvl w:val="0"/>
          <w:numId w:val="7"/>
        </w:numPr>
        <w:spacing w:after="0" w:line="240" w:lineRule="auto"/>
        <w:ind w:hanging="360"/>
        <w:jc w:val="both"/>
        <w:rPr>
          <w:rFonts w:asciiTheme="minorHAnsi" w:hAnsiTheme="minorHAnsi" w:cstheme="minorHAnsi"/>
          <w:szCs w:val="24"/>
        </w:rPr>
      </w:pPr>
      <w:r w:rsidRPr="005530C3">
        <w:rPr>
          <w:rFonts w:asciiTheme="minorHAnsi" w:hAnsiTheme="minorHAnsi" w:cstheme="minorHAnsi"/>
          <w:szCs w:val="24"/>
        </w:rPr>
        <w:t xml:space="preserve">explain what career routes those options could lead to </w:t>
      </w:r>
    </w:p>
    <w:p w:rsidRPr="005530C3" w:rsidR="00346B39" w:rsidP="007916BB" w:rsidRDefault="00D32CCC" w14:paraId="5F4B99C8" w14:textId="77777777">
      <w:pPr>
        <w:numPr>
          <w:ilvl w:val="0"/>
          <w:numId w:val="7"/>
        </w:numPr>
        <w:spacing w:after="0" w:line="240" w:lineRule="auto"/>
        <w:ind w:hanging="360"/>
        <w:jc w:val="both"/>
        <w:rPr>
          <w:rFonts w:asciiTheme="minorHAnsi" w:hAnsiTheme="minorHAnsi" w:cstheme="minorHAnsi"/>
          <w:szCs w:val="24"/>
        </w:rPr>
      </w:pPr>
      <w:r w:rsidRPr="005530C3">
        <w:rPr>
          <w:rFonts w:asciiTheme="minorHAnsi" w:hAnsiTheme="minorHAnsi" w:cstheme="minorHAnsi"/>
          <w:szCs w:val="24"/>
        </w:rPr>
        <w:t xml:space="preserve">provide insights into what it might be like to learn or train with that provider </w:t>
      </w:r>
    </w:p>
    <w:p w:rsidRPr="005530C3" w:rsidR="00346B39" w:rsidP="007916BB" w:rsidRDefault="00D32CCC" w14:paraId="72578204" w14:textId="27179486">
      <w:pPr>
        <w:spacing w:after="0" w:line="240" w:lineRule="auto"/>
        <w:ind w:left="730"/>
        <w:jc w:val="both"/>
        <w:rPr>
          <w:rFonts w:asciiTheme="minorHAnsi" w:hAnsiTheme="minorHAnsi" w:cstheme="minorHAnsi"/>
          <w:szCs w:val="24"/>
        </w:rPr>
      </w:pPr>
      <w:r w:rsidRPr="005530C3">
        <w:rPr>
          <w:rFonts w:asciiTheme="minorHAnsi" w:hAnsiTheme="minorHAnsi" w:cstheme="minorHAnsi"/>
          <w:szCs w:val="24"/>
        </w:rPr>
        <w:t xml:space="preserve">(including the opportunity to meet staff and </w:t>
      </w:r>
      <w:r w:rsidR="007916BB">
        <w:rPr>
          <w:rFonts w:asciiTheme="minorHAnsi" w:hAnsiTheme="minorHAnsi" w:cstheme="minorHAnsi"/>
          <w:szCs w:val="24"/>
        </w:rPr>
        <w:t>student</w:t>
      </w:r>
      <w:r w:rsidRPr="005530C3">
        <w:rPr>
          <w:rFonts w:asciiTheme="minorHAnsi" w:hAnsiTheme="minorHAnsi" w:cstheme="minorHAnsi"/>
          <w:szCs w:val="24"/>
        </w:rPr>
        <w:t xml:space="preserve">s from the provider) </w:t>
      </w:r>
    </w:p>
    <w:p w:rsidR="00346B39" w:rsidP="007916BB" w:rsidRDefault="00D32CCC" w14:paraId="2223D708" w14:textId="6928E9C4">
      <w:pPr>
        <w:numPr>
          <w:ilvl w:val="0"/>
          <w:numId w:val="7"/>
        </w:numPr>
        <w:spacing w:after="0" w:line="240" w:lineRule="auto"/>
        <w:ind w:hanging="360"/>
        <w:jc w:val="both"/>
        <w:rPr>
          <w:rFonts w:asciiTheme="minorHAnsi" w:hAnsiTheme="minorHAnsi" w:cstheme="minorHAnsi"/>
          <w:szCs w:val="24"/>
        </w:rPr>
      </w:pPr>
      <w:r w:rsidRPr="005530C3">
        <w:rPr>
          <w:rFonts w:asciiTheme="minorHAnsi" w:hAnsiTheme="minorHAnsi" w:cstheme="minorHAnsi"/>
          <w:szCs w:val="24"/>
        </w:rPr>
        <w:t xml:space="preserve"> when possible, answer questions from </w:t>
      </w:r>
      <w:r w:rsidR="007916BB">
        <w:rPr>
          <w:rFonts w:asciiTheme="minorHAnsi" w:hAnsiTheme="minorHAnsi" w:cstheme="minorHAnsi"/>
          <w:szCs w:val="24"/>
        </w:rPr>
        <w:t>student</w:t>
      </w:r>
      <w:r w:rsidRPr="005530C3">
        <w:rPr>
          <w:rFonts w:asciiTheme="minorHAnsi" w:hAnsiTheme="minorHAnsi" w:cstheme="minorHAnsi"/>
          <w:szCs w:val="24"/>
        </w:rPr>
        <w:t xml:space="preserve">s. </w:t>
      </w:r>
    </w:p>
    <w:p w:rsidRPr="005530C3" w:rsidR="007916BB" w:rsidP="007916BB" w:rsidRDefault="007916BB" w14:paraId="619D02D5" w14:textId="77777777">
      <w:pPr>
        <w:spacing w:after="0" w:line="240" w:lineRule="auto"/>
        <w:ind w:left="720" w:firstLine="0"/>
        <w:jc w:val="both"/>
        <w:rPr>
          <w:rFonts w:asciiTheme="minorHAnsi" w:hAnsiTheme="minorHAnsi" w:cstheme="minorHAnsi"/>
          <w:szCs w:val="24"/>
        </w:rPr>
      </w:pPr>
    </w:p>
    <w:p w:rsidRPr="005530C3" w:rsidR="00346B39" w:rsidP="007916BB" w:rsidRDefault="00D32CCC" w14:paraId="53FCFFE2" w14:textId="77777777">
      <w:pPr>
        <w:pStyle w:val="Heading1"/>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Meaningful provider encounters </w:t>
      </w:r>
    </w:p>
    <w:p w:rsidR="00346B39" w:rsidP="007916BB" w:rsidRDefault="00D32CCC" w14:paraId="2BF160DD" w14:textId="5F827E2B">
      <w:pPr>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One encounter is defined as one meeting/session between </w:t>
      </w:r>
      <w:r w:rsidR="007916BB">
        <w:rPr>
          <w:rFonts w:asciiTheme="minorHAnsi" w:hAnsiTheme="minorHAnsi" w:cstheme="minorHAnsi"/>
          <w:szCs w:val="24"/>
        </w:rPr>
        <w:t>student</w:t>
      </w:r>
      <w:r w:rsidRPr="005530C3">
        <w:rPr>
          <w:rFonts w:asciiTheme="minorHAnsi" w:hAnsiTheme="minorHAnsi" w:cstheme="minorHAnsi"/>
          <w:szCs w:val="24"/>
        </w:rPr>
        <w:t xml:space="preserve">s and one provider. We are committed to providing meaningful encounters to all </w:t>
      </w:r>
      <w:r w:rsidR="007916BB">
        <w:rPr>
          <w:rFonts w:asciiTheme="minorHAnsi" w:hAnsiTheme="minorHAnsi" w:cstheme="minorHAnsi"/>
          <w:szCs w:val="24"/>
        </w:rPr>
        <w:t>student</w:t>
      </w:r>
      <w:r w:rsidRPr="005530C3">
        <w:rPr>
          <w:rFonts w:asciiTheme="minorHAnsi" w:hAnsiTheme="minorHAnsi" w:cstheme="minorHAnsi"/>
          <w:szCs w:val="24"/>
        </w:rPr>
        <w:t>s.</w:t>
      </w:r>
    </w:p>
    <w:p w:rsidRPr="005530C3" w:rsidR="007916BB" w:rsidP="007916BB" w:rsidRDefault="007916BB" w14:paraId="2C2F1AD4" w14:textId="77777777">
      <w:pPr>
        <w:spacing w:after="0" w:line="240" w:lineRule="auto"/>
        <w:ind w:left="-5"/>
        <w:jc w:val="both"/>
        <w:rPr>
          <w:rFonts w:asciiTheme="minorHAnsi" w:hAnsiTheme="minorHAnsi" w:cstheme="minorHAnsi"/>
          <w:szCs w:val="24"/>
        </w:rPr>
      </w:pPr>
    </w:p>
    <w:p w:rsidRPr="005530C3" w:rsidR="00346B39" w:rsidP="007916BB" w:rsidRDefault="00D32CCC" w14:paraId="661DB701" w14:textId="77777777">
      <w:pPr>
        <w:pStyle w:val="Heading1"/>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Previous providers  </w:t>
      </w:r>
    </w:p>
    <w:p w:rsidRPr="005530C3" w:rsidR="00346B39" w:rsidP="007916BB" w:rsidRDefault="00D32CCC" w14:paraId="1D028E76" w14:textId="77777777">
      <w:pPr>
        <w:spacing w:after="0" w:line="240" w:lineRule="auto"/>
        <w:ind w:left="0" w:firstLine="0"/>
        <w:jc w:val="both"/>
        <w:rPr>
          <w:rFonts w:asciiTheme="minorHAnsi" w:hAnsiTheme="minorHAnsi" w:cstheme="minorHAnsi"/>
          <w:szCs w:val="24"/>
        </w:rPr>
      </w:pPr>
      <w:r w:rsidRPr="005530C3">
        <w:rPr>
          <w:rFonts w:asciiTheme="minorHAnsi" w:hAnsiTheme="minorHAnsi" w:cstheme="minorHAnsi"/>
          <w:b/>
          <w:szCs w:val="24"/>
        </w:rPr>
        <w:t xml:space="preserve"> </w:t>
      </w:r>
    </w:p>
    <w:p w:rsidRPr="005530C3" w:rsidR="00346B39" w:rsidP="007916BB" w:rsidRDefault="00D32CCC" w14:paraId="06200A54" w14:textId="3EC6A6C4">
      <w:pPr>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In previous terms/</w:t>
      </w:r>
      <w:r w:rsidR="007916BB">
        <w:rPr>
          <w:rFonts w:asciiTheme="minorHAnsi" w:hAnsiTheme="minorHAnsi" w:cstheme="minorHAnsi"/>
          <w:szCs w:val="24"/>
        </w:rPr>
        <w:t>year</w:t>
      </w:r>
      <w:r w:rsidRPr="005530C3">
        <w:rPr>
          <w:rFonts w:asciiTheme="minorHAnsi" w:hAnsiTheme="minorHAnsi" w:cstheme="minorHAnsi"/>
          <w:szCs w:val="24"/>
        </w:rPr>
        <w:t xml:space="preserve">s we have invited the following providers from the local area to speak to our </w:t>
      </w:r>
      <w:r w:rsidR="007916BB">
        <w:rPr>
          <w:rFonts w:asciiTheme="minorHAnsi" w:hAnsiTheme="minorHAnsi" w:cstheme="minorHAnsi"/>
          <w:szCs w:val="24"/>
        </w:rPr>
        <w:t>student</w:t>
      </w:r>
      <w:r w:rsidRPr="005530C3">
        <w:rPr>
          <w:rFonts w:asciiTheme="minorHAnsi" w:hAnsiTheme="minorHAnsi" w:cstheme="minorHAnsi"/>
          <w:szCs w:val="24"/>
        </w:rPr>
        <w:t xml:space="preserve">s: </w:t>
      </w:r>
    </w:p>
    <w:p w:rsidRPr="005530C3" w:rsidR="517A5104" w:rsidP="007916BB" w:rsidRDefault="517A5104" w14:paraId="07DFD7F8" w14:textId="2540EC61">
      <w:pPr>
        <w:spacing w:after="0" w:line="240" w:lineRule="auto"/>
        <w:ind w:left="370"/>
        <w:jc w:val="both"/>
        <w:rPr>
          <w:rFonts w:eastAsia="Segoe UI Symbol" w:asciiTheme="minorHAnsi" w:hAnsiTheme="minorHAnsi" w:cstheme="minorHAnsi"/>
          <w:szCs w:val="24"/>
        </w:rPr>
      </w:pPr>
      <w:r w:rsidRPr="005530C3">
        <w:rPr>
          <w:rFonts w:eastAsia="Segoe UI Symbol" w:asciiTheme="minorHAnsi" w:hAnsiTheme="minorHAnsi" w:cstheme="minorHAnsi"/>
          <w:szCs w:val="24"/>
        </w:rPr>
        <w:t>ARU, Writtle College,</w:t>
      </w:r>
      <w:r w:rsidRPr="005530C3" w:rsidR="22D48C61">
        <w:rPr>
          <w:rFonts w:eastAsia="Segoe UI Symbol" w:asciiTheme="minorHAnsi" w:hAnsiTheme="minorHAnsi" w:cstheme="minorHAnsi"/>
          <w:szCs w:val="24"/>
        </w:rPr>
        <w:t xml:space="preserve"> </w:t>
      </w:r>
      <w:bookmarkStart w:name="_@_8143462E994E41CA934B1C2F07F0B214Z" w:id="1"/>
      <w:bookmarkEnd w:id="1"/>
      <w:r w:rsidRPr="005530C3" w:rsidR="78B94F71">
        <w:rPr>
          <w:rFonts w:eastAsia="Segoe UI Symbol" w:asciiTheme="minorHAnsi" w:hAnsiTheme="minorHAnsi" w:cstheme="minorHAnsi"/>
          <w:szCs w:val="24"/>
        </w:rPr>
        <w:t>Stansted Airport College, Chelmsford College</w:t>
      </w:r>
      <w:r w:rsidRPr="005530C3" w:rsidR="2BC0CC32">
        <w:rPr>
          <w:rFonts w:eastAsia="Segoe UI Symbol" w:asciiTheme="minorHAnsi" w:hAnsiTheme="minorHAnsi" w:cstheme="minorHAnsi"/>
          <w:szCs w:val="24"/>
        </w:rPr>
        <w:t>, ASK Apprentice</w:t>
      </w:r>
      <w:r w:rsidRPr="005530C3" w:rsidR="78B94F71">
        <w:rPr>
          <w:rFonts w:eastAsia="Segoe UI Symbol" w:asciiTheme="minorHAnsi" w:hAnsiTheme="minorHAnsi" w:cstheme="minorHAnsi"/>
          <w:szCs w:val="24"/>
        </w:rPr>
        <w:t xml:space="preserve"> </w:t>
      </w:r>
    </w:p>
    <w:p w:rsidR="00346B39" w:rsidP="007916BB" w:rsidRDefault="00346B39" w14:paraId="22F2C7BB" w14:textId="741914DA">
      <w:pPr>
        <w:spacing w:after="0" w:line="240" w:lineRule="auto"/>
        <w:ind w:left="0" w:firstLine="0"/>
        <w:jc w:val="both"/>
        <w:rPr>
          <w:rFonts w:asciiTheme="minorHAnsi" w:hAnsiTheme="minorHAnsi" w:cstheme="minorHAnsi"/>
          <w:szCs w:val="24"/>
        </w:rPr>
      </w:pPr>
    </w:p>
    <w:p w:rsidRPr="005530C3" w:rsidR="007916BB" w:rsidP="007916BB" w:rsidRDefault="007916BB" w14:paraId="0141EC41" w14:textId="77777777">
      <w:pPr>
        <w:spacing w:after="0" w:line="240" w:lineRule="auto"/>
        <w:ind w:left="0" w:firstLine="0"/>
        <w:jc w:val="both"/>
        <w:rPr>
          <w:rFonts w:asciiTheme="minorHAnsi" w:hAnsiTheme="minorHAnsi" w:cstheme="minorHAnsi"/>
          <w:szCs w:val="24"/>
        </w:rPr>
      </w:pPr>
    </w:p>
    <w:p w:rsidRPr="005530C3" w:rsidR="00346B39" w:rsidP="007916BB" w:rsidRDefault="00D32CCC" w14:paraId="56E505FB" w14:textId="39132FD1">
      <w:pPr>
        <w:pStyle w:val="Heading1"/>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lastRenderedPageBreak/>
        <w:t xml:space="preserve">Destinations of our </w:t>
      </w:r>
      <w:r w:rsidR="007916BB">
        <w:rPr>
          <w:rFonts w:asciiTheme="minorHAnsi" w:hAnsiTheme="minorHAnsi" w:cstheme="minorHAnsi"/>
          <w:szCs w:val="24"/>
        </w:rPr>
        <w:t>student</w:t>
      </w:r>
      <w:r w:rsidRPr="005530C3">
        <w:rPr>
          <w:rFonts w:asciiTheme="minorHAnsi" w:hAnsiTheme="minorHAnsi" w:cstheme="minorHAnsi"/>
          <w:szCs w:val="24"/>
        </w:rPr>
        <w:t xml:space="preserve">s </w:t>
      </w:r>
    </w:p>
    <w:p w:rsidRPr="005530C3" w:rsidR="00346B39" w:rsidP="007916BB" w:rsidRDefault="00D32CCC" w14:paraId="2B235F1A" w14:textId="77777777">
      <w:pPr>
        <w:spacing w:after="0" w:line="240" w:lineRule="auto"/>
        <w:ind w:left="0" w:firstLine="0"/>
        <w:jc w:val="both"/>
        <w:rPr>
          <w:rFonts w:asciiTheme="minorHAnsi" w:hAnsiTheme="minorHAnsi" w:cstheme="minorHAnsi"/>
          <w:szCs w:val="24"/>
        </w:rPr>
      </w:pPr>
      <w:r w:rsidRPr="005530C3">
        <w:rPr>
          <w:rFonts w:asciiTheme="minorHAnsi" w:hAnsiTheme="minorHAnsi" w:cstheme="minorHAnsi"/>
          <w:szCs w:val="24"/>
        </w:rPr>
        <w:t xml:space="preserve"> </w:t>
      </w:r>
    </w:p>
    <w:p w:rsidRPr="005530C3" w:rsidR="00346B39" w:rsidP="007916BB" w:rsidRDefault="00D32CCC" w14:paraId="07043806" w14:textId="09984BB9">
      <w:pPr>
        <w:spacing w:after="0" w:line="240" w:lineRule="auto"/>
        <w:ind w:left="-5"/>
        <w:jc w:val="both"/>
        <w:rPr>
          <w:rFonts w:asciiTheme="minorHAnsi" w:hAnsiTheme="minorHAnsi" w:cstheme="minorHAnsi"/>
          <w:szCs w:val="24"/>
        </w:rPr>
      </w:pPr>
      <w:r w:rsidRPr="48F3BD2D" w:rsidR="00D32CCC">
        <w:rPr>
          <w:rFonts w:ascii="Calibri" w:hAnsi="Calibri" w:cs="Calibri" w:asciiTheme="minorAscii" w:hAnsiTheme="minorAscii" w:cstheme="minorAscii"/>
        </w:rPr>
        <w:t xml:space="preserve">Last </w:t>
      </w:r>
      <w:r w:rsidRPr="48F3BD2D" w:rsidR="007916BB">
        <w:rPr>
          <w:rFonts w:ascii="Calibri" w:hAnsi="Calibri" w:cs="Calibri" w:asciiTheme="minorAscii" w:hAnsiTheme="minorAscii" w:cstheme="minorAscii"/>
        </w:rPr>
        <w:t>year</w:t>
      </w:r>
      <w:r w:rsidRPr="48F3BD2D" w:rsidR="00D32CCC">
        <w:rPr>
          <w:rFonts w:ascii="Calibri" w:hAnsi="Calibri" w:cs="Calibri" w:asciiTheme="minorAscii" w:hAnsiTheme="minorAscii" w:cstheme="minorAscii"/>
        </w:rPr>
        <w:t xml:space="preserve"> our </w:t>
      </w:r>
      <w:r w:rsidRPr="48F3BD2D" w:rsidR="007916BB">
        <w:rPr>
          <w:rFonts w:ascii="Calibri" w:hAnsi="Calibri" w:cs="Calibri" w:asciiTheme="minorAscii" w:hAnsiTheme="minorAscii" w:cstheme="minorAscii"/>
        </w:rPr>
        <w:t>Year</w:t>
      </w:r>
      <w:r w:rsidRPr="48F3BD2D" w:rsidR="00D32CCC">
        <w:rPr>
          <w:rFonts w:ascii="Calibri" w:hAnsi="Calibri" w:cs="Calibri" w:asciiTheme="minorAscii" w:hAnsiTheme="minorAscii" w:cstheme="minorAscii"/>
        </w:rPr>
        <w:t xml:space="preserve"> 11 </w:t>
      </w:r>
      <w:r w:rsidRPr="48F3BD2D" w:rsidR="007916BB">
        <w:rPr>
          <w:rFonts w:ascii="Calibri" w:hAnsi="Calibri" w:cs="Calibri" w:asciiTheme="minorAscii" w:hAnsiTheme="minorAscii" w:cstheme="minorAscii"/>
        </w:rPr>
        <w:t>student</w:t>
      </w:r>
      <w:r w:rsidRPr="48F3BD2D" w:rsidR="00D32CCC">
        <w:rPr>
          <w:rFonts w:ascii="Calibri" w:hAnsi="Calibri" w:cs="Calibri" w:asciiTheme="minorAscii" w:hAnsiTheme="minorAscii" w:cstheme="minorAscii"/>
        </w:rPr>
        <w:t xml:space="preserve">s moved to range of providers in the local area after school: </w:t>
      </w:r>
    </w:p>
    <w:p w:rsidR="48F3BD2D" w:rsidP="48F3BD2D" w:rsidRDefault="48F3BD2D" w14:paraId="7FFF0D60" w14:textId="6B60F8AB">
      <w:pPr>
        <w:spacing w:after="0" w:line="240" w:lineRule="auto"/>
        <w:ind w:left="-5"/>
        <w:jc w:val="both"/>
        <w:rPr>
          <w:rFonts w:ascii="Calibri" w:hAnsi="Calibri" w:cs="Calibri" w:asciiTheme="minorAscii" w:hAnsiTheme="minorAscii" w:cstheme="minorAscii"/>
        </w:rPr>
      </w:pPr>
    </w:p>
    <w:tbl>
      <w:tblPr>
        <w:tblW w:w="0" w:type="auto"/>
        <w:tblLayout w:type="fixed"/>
        <w:tblLook w:val="04A0" w:firstRow="1" w:lastRow="0" w:firstColumn="1" w:lastColumn="0" w:noHBand="0" w:noVBand="1"/>
      </w:tblPr>
      <w:tblGrid>
        <w:gridCol w:w="5385"/>
      </w:tblGrid>
      <w:tr w:rsidRPr="005530C3" w:rsidR="5C6E128C" w:rsidTr="5C6E128C" w14:paraId="73161334"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7B3EDE31" w14:textId="662C820D">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Ada National College for Digital Skills</w:t>
            </w:r>
          </w:p>
        </w:tc>
      </w:tr>
      <w:tr w:rsidRPr="005530C3" w:rsidR="5C6E128C" w:rsidTr="5C6E128C" w14:paraId="23C2CCBC"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5C2579DC" w14:textId="41A16B27">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Apprenticeship</w:t>
            </w:r>
          </w:p>
        </w:tc>
      </w:tr>
      <w:tr w:rsidRPr="005530C3" w:rsidR="5C6E128C" w:rsidTr="5C6E128C" w14:paraId="019E61A3"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BFCE2C4" w14:textId="402E592B">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Barking and Dagenham College</w:t>
            </w:r>
          </w:p>
        </w:tc>
      </w:tr>
      <w:tr w:rsidRPr="005530C3" w:rsidR="5C6E128C" w:rsidTr="5C6E128C" w14:paraId="2C32541D"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32413F31" w14:textId="7C4C5347">
            <w:pPr>
              <w:spacing w:after="0" w:line="240" w:lineRule="auto"/>
              <w:jc w:val="both"/>
              <w:rPr>
                <w:rFonts w:asciiTheme="minorHAnsi" w:hAnsiTheme="minorHAnsi" w:cstheme="minorHAnsi"/>
                <w:szCs w:val="24"/>
              </w:rPr>
            </w:pPr>
            <w:proofErr w:type="spellStart"/>
            <w:r w:rsidRPr="005530C3">
              <w:rPr>
                <w:rFonts w:eastAsia="Calibri" w:asciiTheme="minorHAnsi" w:hAnsiTheme="minorHAnsi" w:cstheme="minorHAnsi"/>
                <w:color w:val="000000" w:themeColor="text1"/>
                <w:szCs w:val="24"/>
              </w:rPr>
              <w:t>Beauchamps</w:t>
            </w:r>
            <w:proofErr w:type="spellEnd"/>
            <w:r w:rsidRPr="005530C3">
              <w:rPr>
                <w:rFonts w:eastAsia="Calibri" w:asciiTheme="minorHAnsi" w:hAnsiTheme="minorHAnsi" w:cstheme="minorHAnsi"/>
                <w:color w:val="000000" w:themeColor="text1"/>
                <w:szCs w:val="24"/>
              </w:rPr>
              <w:t xml:space="preserve"> High School</w:t>
            </w:r>
          </w:p>
        </w:tc>
      </w:tr>
      <w:tr w:rsidRPr="005530C3" w:rsidR="5C6E128C" w:rsidTr="5C6E128C" w14:paraId="05632F52"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6212718A" w14:textId="4C8F6D79">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Becket Keys Church of England Free School</w:t>
            </w:r>
          </w:p>
        </w:tc>
      </w:tr>
      <w:tr w:rsidRPr="005530C3" w:rsidR="5C6E128C" w:rsidTr="5C6E128C" w14:paraId="373D173D"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726A88CD" w14:textId="380D0B55">
            <w:pPr>
              <w:spacing w:after="0" w:line="240" w:lineRule="auto"/>
              <w:jc w:val="both"/>
              <w:rPr>
                <w:rFonts w:asciiTheme="minorHAnsi" w:hAnsiTheme="minorHAnsi" w:cstheme="minorHAnsi"/>
                <w:szCs w:val="24"/>
              </w:rPr>
            </w:pPr>
            <w:proofErr w:type="spellStart"/>
            <w:r w:rsidRPr="005530C3">
              <w:rPr>
                <w:rFonts w:eastAsia="Calibri" w:asciiTheme="minorHAnsi" w:hAnsiTheme="minorHAnsi" w:cstheme="minorHAnsi"/>
                <w:color w:val="000000" w:themeColor="text1"/>
                <w:szCs w:val="24"/>
              </w:rPr>
              <w:t>Bilborough</w:t>
            </w:r>
            <w:proofErr w:type="spellEnd"/>
            <w:r w:rsidRPr="005530C3">
              <w:rPr>
                <w:rFonts w:eastAsia="Calibri" w:asciiTheme="minorHAnsi" w:hAnsiTheme="minorHAnsi" w:cstheme="minorHAnsi"/>
                <w:color w:val="000000" w:themeColor="text1"/>
                <w:szCs w:val="24"/>
              </w:rPr>
              <w:t xml:space="preserve"> College</w:t>
            </w:r>
          </w:p>
        </w:tc>
      </w:tr>
      <w:tr w:rsidRPr="005530C3" w:rsidR="5C6E128C" w:rsidTr="5C6E128C" w14:paraId="6021A4A5"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EA383BA" w14:textId="7266CD04">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Boden College of Performing Arts</w:t>
            </w:r>
          </w:p>
        </w:tc>
      </w:tr>
      <w:tr w:rsidRPr="005530C3" w:rsidR="5C6E128C" w:rsidTr="5C6E128C" w14:paraId="4F993231"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5AD7C6E5" w14:textId="2B65A3BF">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Brentwood County High School</w:t>
            </w:r>
          </w:p>
        </w:tc>
      </w:tr>
      <w:tr w:rsidRPr="005530C3" w:rsidR="5C6E128C" w:rsidTr="5C6E128C" w14:paraId="01D1DE5D"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FE8E3D1" w14:textId="2F588B86">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Brentwood School - Sixth Form</w:t>
            </w:r>
          </w:p>
        </w:tc>
      </w:tr>
      <w:tr w:rsidRPr="005530C3" w:rsidR="5C6E128C" w:rsidTr="5C6E128C" w14:paraId="2A92B7CA"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5FAAE38" w14:textId="42EFB85E">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Brentwood Ursuline Convent High School</w:t>
            </w:r>
          </w:p>
        </w:tc>
      </w:tr>
      <w:tr w:rsidRPr="005530C3" w:rsidR="5C6E128C" w:rsidTr="5C6E128C" w14:paraId="440686DF"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169E0A4" w14:textId="59F3656E">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Camden School for Girls</w:t>
            </w:r>
          </w:p>
        </w:tc>
      </w:tr>
      <w:tr w:rsidRPr="005530C3" w:rsidR="5C6E128C" w:rsidTr="5C6E128C" w14:paraId="1296E3F8"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86ABAD2" w14:textId="3C72DC22">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Chase High School</w:t>
            </w:r>
          </w:p>
        </w:tc>
      </w:tr>
      <w:tr w:rsidRPr="005530C3" w:rsidR="5C6E128C" w:rsidTr="5C6E128C" w14:paraId="37E797C3"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4891918C" w14:textId="6291D5DE">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Chelmsford College</w:t>
            </w:r>
          </w:p>
        </w:tc>
      </w:tr>
      <w:tr w:rsidRPr="005530C3" w:rsidR="5C6E128C" w:rsidTr="5C6E128C" w14:paraId="64F90B83"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5FC23AD1" w14:textId="017C8A3A">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Chelmsford County High School</w:t>
            </w:r>
          </w:p>
        </w:tc>
      </w:tr>
      <w:tr w:rsidRPr="005530C3" w:rsidR="5C6E128C" w:rsidTr="5C6E128C" w14:paraId="21B3D5E6"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58B64AB7" w14:textId="434FDB28">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 xml:space="preserve">City and Islington College </w:t>
            </w:r>
          </w:p>
        </w:tc>
      </w:tr>
      <w:tr w:rsidRPr="005530C3" w:rsidR="5C6E128C" w:rsidTr="5C6E128C" w14:paraId="0A9AD9A0"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08AF360" w14:textId="47625098">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City and Islington College (CANDI)</w:t>
            </w:r>
          </w:p>
        </w:tc>
      </w:tr>
      <w:tr w:rsidRPr="005530C3" w:rsidR="5C6E128C" w:rsidTr="5C6E128C" w14:paraId="6DBEDC8D"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0086C3B" w14:textId="1BCE22CD">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City of Westminster College</w:t>
            </w:r>
          </w:p>
        </w:tc>
      </w:tr>
      <w:tr w:rsidRPr="005530C3" w:rsidR="5C6E128C" w:rsidTr="5C6E128C" w14:paraId="07EFCBC2"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20CFF55D" w14:textId="0F3F8597">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Colchester Institute</w:t>
            </w:r>
          </w:p>
        </w:tc>
      </w:tr>
      <w:tr w:rsidRPr="005530C3" w:rsidR="5C6E128C" w:rsidTr="5C6E128C" w14:paraId="433EDA53"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2CA2D5BF" w14:textId="65AAB29C">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 xml:space="preserve">Colchester Royal Grammar </w:t>
            </w:r>
            <w:proofErr w:type="spellStart"/>
            <w:r w:rsidRPr="005530C3">
              <w:rPr>
                <w:rFonts w:eastAsia="Calibri" w:asciiTheme="minorHAnsi" w:hAnsiTheme="minorHAnsi" w:cstheme="minorHAnsi"/>
                <w:color w:val="000000" w:themeColor="text1"/>
                <w:szCs w:val="24"/>
              </w:rPr>
              <w:t>Schl</w:t>
            </w:r>
            <w:proofErr w:type="spellEnd"/>
          </w:p>
        </w:tc>
      </w:tr>
      <w:tr w:rsidRPr="005530C3" w:rsidR="5C6E128C" w:rsidTr="5C6E128C" w14:paraId="410A170C"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AC9F69C" w14:textId="2AFB2A41">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Epping St John's Church of England VC School</w:t>
            </w:r>
          </w:p>
        </w:tc>
      </w:tr>
      <w:tr w:rsidRPr="005530C3" w:rsidR="5C6E128C" w:rsidTr="5C6E128C" w14:paraId="595926B7"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E1A5F50" w14:textId="3A4EFB30">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F2 Academy, Hertfordshire</w:t>
            </w:r>
          </w:p>
        </w:tc>
      </w:tr>
      <w:tr w:rsidRPr="005530C3" w:rsidR="5C6E128C" w:rsidTr="5C6E128C" w14:paraId="6451F7F8"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50087B66" w14:textId="5E44B943">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Fashion Retail Academy</w:t>
            </w:r>
          </w:p>
        </w:tc>
      </w:tr>
      <w:tr w:rsidRPr="005530C3" w:rsidR="5C6E128C" w:rsidTr="5C6E128C" w14:paraId="117FE559"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C4E8EB7" w14:textId="6CB01B8A">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 xml:space="preserve">Great </w:t>
            </w:r>
            <w:proofErr w:type="spellStart"/>
            <w:r w:rsidRPr="005530C3">
              <w:rPr>
                <w:rFonts w:eastAsia="Calibri" w:asciiTheme="minorHAnsi" w:hAnsiTheme="minorHAnsi" w:cstheme="minorHAnsi"/>
                <w:color w:val="000000" w:themeColor="text1"/>
                <w:szCs w:val="24"/>
              </w:rPr>
              <w:t>Baddow</w:t>
            </w:r>
            <w:proofErr w:type="spellEnd"/>
            <w:r w:rsidRPr="005530C3">
              <w:rPr>
                <w:rFonts w:eastAsia="Calibri" w:asciiTheme="minorHAnsi" w:hAnsiTheme="minorHAnsi" w:cstheme="minorHAnsi"/>
                <w:color w:val="000000" w:themeColor="text1"/>
                <w:szCs w:val="24"/>
              </w:rPr>
              <w:t xml:space="preserve"> High School</w:t>
            </w:r>
          </w:p>
        </w:tc>
      </w:tr>
      <w:tr w:rsidRPr="005530C3" w:rsidR="5C6E128C" w:rsidTr="5C6E128C" w14:paraId="35857881"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50A561CA" w14:textId="602A5F3C">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Harris Academy Orpington</w:t>
            </w:r>
          </w:p>
        </w:tc>
      </w:tr>
      <w:tr w:rsidRPr="005530C3" w:rsidR="5C6E128C" w:rsidTr="5C6E128C" w14:paraId="573590E7"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00B38A1" w14:textId="3B12FC0D">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Harris Professional Skills Sixth Form</w:t>
            </w:r>
          </w:p>
        </w:tc>
      </w:tr>
      <w:tr w:rsidRPr="005530C3" w:rsidR="5C6E128C" w:rsidTr="5C6E128C" w14:paraId="6A2B2E11"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3934E5C5" w14:textId="06FCF90D">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Holy Family Catholic School and Sixth Form, London</w:t>
            </w:r>
          </w:p>
        </w:tc>
      </w:tr>
      <w:tr w:rsidRPr="005530C3" w:rsidR="5C6E128C" w:rsidTr="5C6E128C" w14:paraId="39FE750A"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8733DBF" w14:textId="782D69B8">
            <w:pPr>
              <w:spacing w:after="0" w:line="240" w:lineRule="auto"/>
              <w:jc w:val="both"/>
              <w:rPr>
                <w:rFonts w:asciiTheme="minorHAnsi" w:hAnsiTheme="minorHAnsi" w:cstheme="minorHAnsi"/>
                <w:szCs w:val="24"/>
              </w:rPr>
            </w:pPr>
            <w:proofErr w:type="spellStart"/>
            <w:r w:rsidRPr="005530C3">
              <w:rPr>
                <w:rFonts w:eastAsia="Calibri" w:asciiTheme="minorHAnsi" w:hAnsiTheme="minorHAnsi" w:cstheme="minorHAnsi"/>
                <w:color w:val="000000" w:themeColor="text1"/>
                <w:szCs w:val="24"/>
              </w:rPr>
              <w:t>Impington</w:t>
            </w:r>
            <w:proofErr w:type="spellEnd"/>
            <w:r w:rsidRPr="005530C3">
              <w:rPr>
                <w:rFonts w:eastAsia="Calibri" w:asciiTheme="minorHAnsi" w:hAnsiTheme="minorHAnsi" w:cstheme="minorHAnsi"/>
                <w:color w:val="000000" w:themeColor="text1"/>
                <w:szCs w:val="24"/>
              </w:rPr>
              <w:t xml:space="preserve"> International College</w:t>
            </w:r>
          </w:p>
        </w:tc>
      </w:tr>
      <w:tr w:rsidRPr="005530C3" w:rsidR="5C6E128C" w:rsidTr="5C6E128C" w14:paraId="5333C102"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45E8195B" w14:textId="606BC005">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King Edward VI Grammar</w:t>
            </w:r>
          </w:p>
        </w:tc>
      </w:tr>
      <w:tr w:rsidRPr="005530C3" w:rsidR="5C6E128C" w:rsidTr="5C6E128C" w14:paraId="4C66A14D"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67291CAE" w14:textId="7BD9EE36">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Leyton Sixth Form College</w:t>
            </w:r>
          </w:p>
        </w:tc>
      </w:tr>
      <w:tr w:rsidRPr="005530C3" w:rsidR="5C6E128C" w:rsidTr="5C6E128C" w14:paraId="32E1955C"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54846A1" w14:textId="3C7AC0BC">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London Screen Academy</w:t>
            </w:r>
          </w:p>
        </w:tc>
      </w:tr>
      <w:tr w:rsidRPr="005530C3" w:rsidR="5C6E128C" w:rsidTr="5C6E128C" w14:paraId="6B7A152C"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5B4583F5" w14:textId="75E7F531">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Mayflower County High School</w:t>
            </w:r>
          </w:p>
        </w:tc>
      </w:tr>
      <w:tr w:rsidRPr="005530C3" w:rsidR="5C6E128C" w:rsidTr="5C6E128C" w14:paraId="45D80338"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6BA5DE8C" w14:textId="657D94B6">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lastRenderedPageBreak/>
              <w:t>Millfield School</w:t>
            </w:r>
          </w:p>
        </w:tc>
      </w:tr>
      <w:tr w:rsidRPr="005530C3" w:rsidR="5C6E128C" w:rsidTr="5C6E128C" w14:paraId="2324C41B"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D3CB23C" w14:textId="2F893EA1">
            <w:pPr>
              <w:spacing w:after="0" w:line="240" w:lineRule="auto"/>
              <w:jc w:val="both"/>
              <w:rPr>
                <w:rFonts w:asciiTheme="minorHAnsi" w:hAnsiTheme="minorHAnsi" w:cstheme="minorHAnsi"/>
                <w:szCs w:val="24"/>
              </w:rPr>
            </w:pPr>
            <w:proofErr w:type="spellStart"/>
            <w:r w:rsidRPr="005530C3">
              <w:rPr>
                <w:rFonts w:eastAsia="Calibri" w:asciiTheme="minorHAnsi" w:hAnsiTheme="minorHAnsi" w:cstheme="minorHAnsi"/>
                <w:color w:val="000000" w:themeColor="text1"/>
                <w:szCs w:val="24"/>
              </w:rPr>
              <w:t>Moulsham</w:t>
            </w:r>
            <w:proofErr w:type="spellEnd"/>
            <w:r w:rsidRPr="005530C3">
              <w:rPr>
                <w:rFonts w:eastAsia="Calibri" w:asciiTheme="minorHAnsi" w:hAnsiTheme="minorHAnsi" w:cstheme="minorHAnsi"/>
                <w:color w:val="000000" w:themeColor="text1"/>
                <w:szCs w:val="24"/>
              </w:rPr>
              <w:t xml:space="preserve"> High School</w:t>
            </w:r>
          </w:p>
        </w:tc>
      </w:tr>
      <w:tr w:rsidRPr="005530C3" w:rsidR="5C6E128C" w:rsidTr="5C6E128C" w14:paraId="4164134F"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7EC8E321" w14:textId="78725A71">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New City College, Ardleigh Green</w:t>
            </w:r>
          </w:p>
        </w:tc>
      </w:tr>
      <w:tr w:rsidRPr="005530C3" w:rsidR="5C6E128C" w:rsidTr="5C6E128C" w14:paraId="4F71BF5A"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6F1EBFB3" w14:textId="76EE0170">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New City College, Epping Forest</w:t>
            </w:r>
          </w:p>
        </w:tc>
      </w:tr>
      <w:tr w:rsidRPr="005530C3" w:rsidR="5C6E128C" w:rsidTr="5C6E128C" w14:paraId="64F201D6"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2A67784A" w14:textId="006D0106">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New City College, Havering Sixth Form</w:t>
            </w:r>
          </w:p>
        </w:tc>
      </w:tr>
      <w:tr w:rsidRPr="005530C3" w:rsidR="5C6E128C" w:rsidTr="5C6E128C" w14:paraId="06142D5C"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66AC63CF" w14:textId="456DB1C1">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New Hall School</w:t>
            </w:r>
          </w:p>
        </w:tc>
      </w:tr>
      <w:tr w:rsidRPr="005530C3" w:rsidR="5C6E128C" w:rsidTr="5C6E128C" w14:paraId="2EEBAB98"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50A7CBD" w14:textId="5BEA9E89">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Newham Sixth Form</w:t>
            </w:r>
          </w:p>
        </w:tc>
      </w:tr>
      <w:tr w:rsidRPr="005530C3" w:rsidR="5C6E128C" w:rsidTr="5C6E128C" w14:paraId="162A7A7E"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B23FC49" w14:textId="4FF8FF16">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Notley High School and Braintree Sixth Form</w:t>
            </w:r>
          </w:p>
        </w:tc>
      </w:tr>
      <w:tr w:rsidRPr="005530C3" w:rsidR="5C6E128C" w:rsidTr="5C6E128C" w14:paraId="13A71C57"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644E3E72" w14:textId="3F36EA30">
            <w:pPr>
              <w:spacing w:after="0" w:line="240" w:lineRule="auto"/>
              <w:jc w:val="both"/>
              <w:rPr>
                <w:rFonts w:eastAsia="Calibri" w:asciiTheme="minorHAnsi" w:hAnsiTheme="minorHAnsi" w:cstheme="minorHAnsi"/>
                <w:color w:val="000000" w:themeColor="text1"/>
                <w:szCs w:val="24"/>
              </w:rPr>
            </w:pPr>
            <w:r w:rsidRPr="005530C3">
              <w:rPr>
                <w:rFonts w:eastAsia="Calibri" w:asciiTheme="minorHAnsi" w:hAnsiTheme="minorHAnsi" w:cstheme="minorHAnsi"/>
                <w:color w:val="000000" w:themeColor="text1"/>
                <w:szCs w:val="24"/>
              </w:rPr>
              <w:t>Plume A</w:t>
            </w:r>
            <w:r w:rsidRPr="005530C3" w:rsidR="783E35A3">
              <w:rPr>
                <w:rFonts w:eastAsia="Calibri" w:asciiTheme="minorHAnsi" w:hAnsiTheme="minorHAnsi" w:cstheme="minorHAnsi"/>
                <w:color w:val="000000" w:themeColor="text1"/>
                <w:szCs w:val="24"/>
              </w:rPr>
              <w:t>c</w:t>
            </w:r>
            <w:r w:rsidRPr="005530C3">
              <w:rPr>
                <w:rFonts w:eastAsia="Calibri" w:asciiTheme="minorHAnsi" w:hAnsiTheme="minorHAnsi" w:cstheme="minorHAnsi"/>
                <w:color w:val="000000" w:themeColor="text1"/>
                <w:szCs w:val="24"/>
              </w:rPr>
              <w:t>ademy</w:t>
            </w:r>
          </w:p>
        </w:tc>
      </w:tr>
      <w:tr w:rsidRPr="005530C3" w:rsidR="5C6E128C" w:rsidTr="5C6E128C" w14:paraId="1DB9C431"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22AB0CFD" w14:textId="312D6BB6">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Sacred Heart of Mary Girls' School</w:t>
            </w:r>
          </w:p>
        </w:tc>
      </w:tr>
      <w:tr w:rsidRPr="005530C3" w:rsidR="5C6E128C" w:rsidTr="5C6E128C" w14:paraId="294CAD4F"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7719BE83" w14:textId="71D80F06">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Shenfield High School</w:t>
            </w:r>
          </w:p>
        </w:tc>
      </w:tr>
      <w:tr w:rsidRPr="005530C3" w:rsidR="5C6E128C" w:rsidTr="5C6E128C" w14:paraId="5F4737D7"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04FB577D" w14:textId="664745F1">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South Essex College</w:t>
            </w:r>
          </w:p>
        </w:tc>
      </w:tr>
      <w:tr w:rsidRPr="005530C3" w:rsidR="5C6E128C" w:rsidTr="5C6E128C" w14:paraId="4A10D378"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5539148C" w14:textId="0525BAFC">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 xml:space="preserve">St </w:t>
            </w:r>
            <w:proofErr w:type="spellStart"/>
            <w:r w:rsidRPr="005530C3">
              <w:rPr>
                <w:rFonts w:eastAsia="Calibri" w:asciiTheme="minorHAnsi" w:hAnsiTheme="minorHAnsi" w:cstheme="minorHAnsi"/>
                <w:color w:val="000000" w:themeColor="text1"/>
                <w:szCs w:val="24"/>
              </w:rPr>
              <w:t>Clere's</w:t>
            </w:r>
            <w:proofErr w:type="spellEnd"/>
            <w:r w:rsidRPr="005530C3">
              <w:rPr>
                <w:rFonts w:eastAsia="Calibri" w:asciiTheme="minorHAnsi" w:hAnsiTheme="minorHAnsi" w:cstheme="minorHAnsi"/>
                <w:color w:val="000000" w:themeColor="text1"/>
                <w:szCs w:val="24"/>
              </w:rPr>
              <w:t xml:space="preserve"> School Sixth Form</w:t>
            </w:r>
          </w:p>
        </w:tc>
      </w:tr>
      <w:tr w:rsidRPr="005530C3" w:rsidR="5C6E128C" w:rsidTr="5C6E128C" w14:paraId="78B447DB"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27A82003" w14:textId="1594C065">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Stoke Newington School</w:t>
            </w:r>
          </w:p>
        </w:tc>
      </w:tr>
      <w:tr w:rsidRPr="005530C3" w:rsidR="5C6E128C" w:rsidTr="5C6E128C" w14:paraId="549705CC"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3EA6BEBE" w14:textId="12233941">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Suffolk New College</w:t>
            </w:r>
          </w:p>
        </w:tc>
      </w:tr>
      <w:tr w:rsidRPr="005530C3" w:rsidR="5C6E128C" w:rsidTr="5C6E128C" w14:paraId="6B8E318F"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0A90DD6" w14:textId="0F33811F">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The Boswells School</w:t>
            </w:r>
          </w:p>
        </w:tc>
      </w:tr>
      <w:tr w:rsidRPr="005530C3" w:rsidR="5C6E128C" w:rsidTr="5C6E128C" w14:paraId="3BFAF50A"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6EE36A88" w14:textId="3D7991C4">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The Henley College</w:t>
            </w:r>
          </w:p>
        </w:tc>
      </w:tr>
      <w:tr w:rsidRPr="005530C3" w:rsidR="5C6E128C" w:rsidTr="5C6E128C" w14:paraId="3B2CA5D7"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7D5C881F" w14:textId="346C986F">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The Sixth Form College Colchester</w:t>
            </w:r>
          </w:p>
        </w:tc>
      </w:tr>
      <w:tr w:rsidRPr="005530C3" w:rsidR="5C6E128C" w:rsidTr="5C6E128C" w14:paraId="0E689D1E"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7BA76B4D" w14:textId="049A2619">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Trinity Catholic High School</w:t>
            </w:r>
          </w:p>
        </w:tc>
      </w:tr>
      <w:tr w:rsidRPr="005530C3" w:rsidR="5C6E128C" w:rsidTr="5C6E128C" w14:paraId="78D5EF9B"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635319DB" w14:textId="37863760">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USP College</w:t>
            </w:r>
          </w:p>
        </w:tc>
      </w:tr>
      <w:tr w:rsidRPr="005530C3" w:rsidR="5C6E128C" w:rsidTr="5C6E128C" w14:paraId="1EDD85D1"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79BD39EA" w14:textId="70D20703">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Waltham Forest College</w:t>
            </w:r>
          </w:p>
        </w:tc>
      </w:tr>
      <w:tr w:rsidRPr="005530C3" w:rsidR="5C6E128C" w:rsidTr="5C6E128C" w14:paraId="5F219C17"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146C02C0" w14:textId="4431ABE9">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Woodbridge High School</w:t>
            </w:r>
          </w:p>
        </w:tc>
      </w:tr>
      <w:tr w:rsidRPr="005530C3" w:rsidR="5C6E128C" w:rsidTr="5C6E128C" w14:paraId="45A1936B" w14:textId="77777777">
        <w:trPr>
          <w:trHeight w:val="360"/>
        </w:trPr>
        <w:tc>
          <w:tcPr>
            <w:tcW w:w="5385" w:type="dxa"/>
            <w:tcBorders>
              <w:top w:val="single" w:color="D4D4D4" w:sz="8" w:space="0"/>
              <w:left w:val="single" w:color="D4D4D4" w:sz="8" w:space="0"/>
              <w:bottom w:val="single" w:color="D4D4D4" w:sz="8" w:space="0"/>
              <w:right w:val="single" w:color="D4D4D4" w:sz="8" w:space="0"/>
            </w:tcBorders>
            <w:tcMar>
              <w:top w:w="15" w:type="dxa"/>
              <w:left w:w="15" w:type="dxa"/>
              <w:bottom w:w="15" w:type="dxa"/>
              <w:right w:w="15" w:type="dxa"/>
            </w:tcMar>
            <w:vAlign w:val="bottom"/>
          </w:tcPr>
          <w:p w:rsidRPr="005530C3" w:rsidR="5C6E128C" w:rsidP="007916BB" w:rsidRDefault="5C6E128C" w14:paraId="6765AA24" w14:textId="50765D38">
            <w:pPr>
              <w:spacing w:after="0" w:line="240" w:lineRule="auto"/>
              <w:jc w:val="both"/>
              <w:rPr>
                <w:rFonts w:asciiTheme="minorHAnsi" w:hAnsiTheme="minorHAnsi" w:cstheme="minorHAnsi"/>
                <w:szCs w:val="24"/>
              </w:rPr>
            </w:pPr>
            <w:r w:rsidRPr="005530C3">
              <w:rPr>
                <w:rFonts w:eastAsia="Calibri" w:asciiTheme="minorHAnsi" w:hAnsiTheme="minorHAnsi" w:cstheme="minorHAnsi"/>
                <w:color w:val="000000" w:themeColor="text1"/>
                <w:szCs w:val="24"/>
              </w:rPr>
              <w:t>Writtle University College</w:t>
            </w:r>
          </w:p>
        </w:tc>
      </w:tr>
    </w:tbl>
    <w:p w:rsidRPr="005530C3" w:rsidR="5C6E128C" w:rsidP="007916BB" w:rsidRDefault="5C6E128C" w14:paraId="4F77905B" w14:textId="6D88D2A9">
      <w:pPr>
        <w:spacing w:after="0" w:line="240" w:lineRule="auto"/>
        <w:ind w:left="-5"/>
        <w:jc w:val="both"/>
        <w:rPr>
          <w:rFonts w:asciiTheme="minorHAnsi" w:hAnsiTheme="minorHAnsi" w:cstheme="minorHAnsi"/>
          <w:szCs w:val="24"/>
        </w:rPr>
      </w:pPr>
    </w:p>
    <w:p w:rsidRPr="007916BB" w:rsidR="007916BB" w:rsidP="007916BB" w:rsidRDefault="00D32CCC" w14:paraId="656664E0" w14:textId="77777777">
      <w:pPr>
        <w:pStyle w:val="Heading1"/>
        <w:keepNext w:val="0"/>
        <w:keepLines w:val="0"/>
        <w:widowControl w:val="0"/>
        <w:spacing w:after="0" w:line="240" w:lineRule="auto"/>
        <w:ind w:left="-5"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szCs w:val="24"/>
        </w:rPr>
      </w:pPr>
      <w:r w:rsidRPr="007916BB">
        <w:rPr>
          <w:rFonts w:asciiTheme="minorHAnsi" w:hAnsiTheme="minorHAnsi" w:cstheme="minorHAnsi"/>
          <w:b w:val="0"/>
          <w:szCs w:val="24"/>
        </w:rPr>
        <w:t xml:space="preserve">Last </w:t>
      </w:r>
      <w:r w:rsidRPr="007916BB" w:rsidR="007916BB">
        <w:rPr>
          <w:rFonts w:asciiTheme="minorHAnsi" w:hAnsiTheme="minorHAnsi" w:cstheme="minorHAnsi"/>
          <w:b w:val="0"/>
          <w:szCs w:val="24"/>
        </w:rPr>
        <w:t>year</w:t>
      </w:r>
      <w:r w:rsidRPr="007916BB">
        <w:rPr>
          <w:rFonts w:asciiTheme="minorHAnsi" w:hAnsiTheme="minorHAnsi" w:cstheme="minorHAnsi"/>
          <w:b w:val="0"/>
          <w:szCs w:val="24"/>
        </w:rPr>
        <w:t xml:space="preserve"> our </w:t>
      </w:r>
      <w:r w:rsidRPr="007916BB" w:rsidR="007916BB">
        <w:rPr>
          <w:rFonts w:asciiTheme="minorHAnsi" w:hAnsiTheme="minorHAnsi" w:cstheme="minorHAnsi"/>
          <w:b w:val="0"/>
          <w:szCs w:val="24"/>
        </w:rPr>
        <w:t>Upper Sixth</w:t>
      </w:r>
      <w:r w:rsidRPr="007916BB">
        <w:rPr>
          <w:rFonts w:asciiTheme="minorHAnsi" w:hAnsiTheme="minorHAnsi" w:cstheme="minorHAnsi"/>
          <w:b w:val="0"/>
          <w:szCs w:val="24"/>
        </w:rPr>
        <w:t xml:space="preserve"> </w:t>
      </w:r>
      <w:r w:rsidRPr="007916BB" w:rsidR="007916BB">
        <w:rPr>
          <w:rFonts w:asciiTheme="minorHAnsi" w:hAnsiTheme="minorHAnsi" w:cstheme="minorHAnsi"/>
          <w:b w:val="0"/>
          <w:szCs w:val="24"/>
        </w:rPr>
        <w:t>student</w:t>
      </w:r>
      <w:r w:rsidRPr="007916BB">
        <w:rPr>
          <w:rFonts w:asciiTheme="minorHAnsi" w:hAnsiTheme="minorHAnsi" w:cstheme="minorHAnsi"/>
          <w:b w:val="0"/>
          <w:szCs w:val="24"/>
        </w:rPr>
        <w:t xml:space="preserve">s moved to range of providers in the local area after school: </w:t>
      </w:r>
      <w:r w:rsidRPr="007916BB" w:rsidR="1B2DF2BD">
        <w:rPr>
          <w:rFonts w:asciiTheme="minorHAnsi" w:hAnsiTheme="minorHAnsi" w:cstheme="minorHAnsi"/>
          <w:b w:val="0"/>
          <w:szCs w:val="24"/>
        </w:rPr>
        <w:t xml:space="preserve">84% went to university, 30% of which to Russell Group institutions.2% gained apprenticeships, 5% went straight into employment, 9% took a gap </w:t>
      </w:r>
      <w:r w:rsidRPr="007916BB" w:rsidR="007916BB">
        <w:rPr>
          <w:rFonts w:asciiTheme="minorHAnsi" w:hAnsiTheme="minorHAnsi" w:cstheme="minorHAnsi"/>
          <w:b w:val="0"/>
          <w:szCs w:val="24"/>
        </w:rPr>
        <w:t>Year</w:t>
      </w:r>
      <w:r w:rsidRPr="007916BB" w:rsidR="1B2DF2BD">
        <w:rPr>
          <w:rFonts w:asciiTheme="minorHAnsi" w:hAnsiTheme="minorHAnsi" w:cstheme="minorHAnsi"/>
          <w:b w:val="0"/>
          <w:szCs w:val="24"/>
        </w:rPr>
        <w:t xml:space="preserve"> to take work experience and tr</w:t>
      </w:r>
      <w:r w:rsidRPr="007916BB" w:rsidR="6E376AAF">
        <w:rPr>
          <w:rFonts w:asciiTheme="minorHAnsi" w:hAnsiTheme="minorHAnsi" w:cstheme="minorHAnsi"/>
          <w:b w:val="0"/>
          <w:szCs w:val="24"/>
        </w:rPr>
        <w:t>avelling opportunities.</w:t>
      </w:r>
      <w:r w:rsidRPr="007916BB" w:rsidR="007916BB">
        <w:rPr>
          <w:rFonts w:asciiTheme="minorHAnsi" w:hAnsiTheme="minorHAnsi" w:cstheme="minorHAnsi"/>
          <w:b w:val="0"/>
          <w:szCs w:val="24"/>
        </w:rPr>
        <w:t xml:space="preserve"> </w:t>
      </w:r>
    </w:p>
    <w:p w:rsidR="007916BB" w:rsidRDefault="007916BB" w14:paraId="35AC91DC" w14:textId="1E78A502">
      <w:pPr>
        <w:spacing w:after="160" w:line="259" w:lineRule="auto"/>
        <w:ind w:left="0" w:firstLine="0"/>
        <w:rPr>
          <w:rFonts w:asciiTheme="minorHAnsi" w:hAnsiTheme="minorHAnsi" w:cstheme="minorHAnsi"/>
          <w:szCs w:val="24"/>
        </w:rPr>
      </w:pPr>
      <w:r>
        <w:rPr>
          <w:rFonts w:asciiTheme="minorHAnsi" w:hAnsiTheme="minorHAnsi" w:cstheme="minorHAnsi"/>
          <w:b/>
          <w:szCs w:val="24"/>
        </w:rPr>
        <w:br w:type="page"/>
      </w:r>
    </w:p>
    <w:p w:rsidRPr="007916BB" w:rsidR="007916BB" w:rsidP="007916BB" w:rsidRDefault="007916BB" w14:paraId="155EF4A7" w14:textId="77777777">
      <w:pPr>
        <w:pStyle w:val="Heading1"/>
        <w:keepNext w:val="0"/>
        <w:keepLines w:val="0"/>
        <w:widowControl w:val="0"/>
        <w:spacing w:after="0" w:line="240" w:lineRule="auto"/>
        <w:ind w:left="-5"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b w:val="0"/>
          <w:szCs w:val="24"/>
        </w:rPr>
      </w:pPr>
    </w:p>
    <w:p w:rsidR="007916BB" w:rsidP="007916BB" w:rsidRDefault="007916BB" w14:paraId="54E6A2AE" w14:textId="77777777">
      <w:pPr>
        <w:pStyle w:val="Heading1"/>
        <w:keepNext w:val="0"/>
        <w:keepLines w:val="0"/>
        <w:widowControl w:val="0"/>
        <w:spacing w:after="0" w:line="240" w:lineRule="auto"/>
        <w:ind w:left="-5"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r w:rsidRPr="005530C3">
        <w:rPr>
          <w:rFonts w:asciiTheme="minorHAnsi" w:hAnsiTheme="minorHAnsi" w:cstheme="minorHAnsi"/>
          <w:szCs w:val="24"/>
        </w:rPr>
        <w:t>Management of provider access requests</w:t>
      </w:r>
      <w:r w:rsidRPr="005530C3">
        <w:rPr>
          <w:rFonts w:asciiTheme="minorHAnsi" w:hAnsiTheme="minorHAnsi" w:cstheme="minorHAnsi"/>
          <w:szCs w:val="24"/>
        </w:rPr>
        <w:t xml:space="preserve"> </w:t>
      </w:r>
    </w:p>
    <w:p w:rsidR="007916BB" w:rsidP="007916BB" w:rsidRDefault="007916BB" w14:paraId="0C5ACC09" w14:textId="77777777">
      <w:pPr>
        <w:pStyle w:val="Heading1"/>
        <w:keepNext w:val="0"/>
        <w:keepLines w:val="0"/>
        <w:widowControl w:val="0"/>
        <w:spacing w:after="0" w:line="240" w:lineRule="auto"/>
        <w:ind w:left="-5"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p>
    <w:p w:rsidRPr="005530C3" w:rsidR="007916BB" w:rsidP="007916BB" w:rsidRDefault="007916BB" w14:paraId="6CAAB130" w14:textId="2EFBC900">
      <w:pPr>
        <w:pStyle w:val="Heading1"/>
        <w:keepNext w:val="0"/>
        <w:keepLines w:val="0"/>
        <w:widowControl w:val="0"/>
        <w:spacing w:after="0" w:line="240" w:lineRule="auto"/>
        <w:ind w:left="-5"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r w:rsidRPr="005530C3">
        <w:rPr>
          <w:rFonts w:asciiTheme="minorHAnsi" w:hAnsiTheme="minorHAnsi" w:cstheme="minorHAnsi"/>
          <w:szCs w:val="24"/>
        </w:rPr>
        <w:t xml:space="preserve">Procedure </w:t>
      </w:r>
    </w:p>
    <w:p w:rsidR="007916BB" w:rsidP="007916BB" w:rsidRDefault="007916BB" w14:paraId="52CA157C" w14:textId="1056B9C9">
      <w:pPr>
        <w:spacing w:after="0" w:line="240" w:lineRule="auto"/>
        <w:ind w:left="-5"/>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i/>
          <w:iCs/>
          <w:szCs w:val="24"/>
        </w:rPr>
      </w:pPr>
      <w:r w:rsidRPr="005530C3">
        <w:rPr>
          <w:rFonts w:asciiTheme="minorHAnsi" w:hAnsiTheme="minorHAnsi" w:cstheme="minorHAnsi"/>
          <w:szCs w:val="24"/>
        </w:rPr>
        <w:t xml:space="preserve">A provider wishing to request access should contact </w:t>
      </w:r>
      <w:r w:rsidRPr="005530C3">
        <w:rPr>
          <w:rFonts w:asciiTheme="minorHAnsi" w:hAnsiTheme="minorHAnsi" w:cstheme="minorHAnsi"/>
          <w:i/>
          <w:iCs/>
          <w:szCs w:val="24"/>
        </w:rPr>
        <w:t xml:space="preserve">Matt Ashworth, Assistant Headteacher at </w:t>
      </w:r>
      <w:hyperlink w:history="1" r:id="rId12">
        <w:r w:rsidRPr="000A174C">
          <w:rPr>
            <w:rStyle w:val="Hyperlink"/>
            <w:rFonts w:asciiTheme="minorHAnsi" w:hAnsiTheme="minorHAnsi" w:cstheme="minorHAnsi"/>
            <w:i/>
            <w:iCs/>
            <w:szCs w:val="24"/>
          </w:rPr>
          <w:t>enquiries@aesessex.co.uk</w:t>
        </w:r>
      </w:hyperlink>
    </w:p>
    <w:p w:rsidRPr="005530C3" w:rsidR="007916BB" w:rsidP="007916BB" w:rsidRDefault="007916BB" w14:paraId="7FE659AB" w14:textId="77777777">
      <w:pPr>
        <w:spacing w:after="0" w:line="240" w:lineRule="auto"/>
        <w:ind w:left="-5"/>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p>
    <w:p w:rsidRPr="005530C3" w:rsidR="007916BB" w:rsidP="007916BB" w:rsidRDefault="007916BB" w14:paraId="2DA7173B" w14:textId="77777777">
      <w:pPr>
        <w:pStyle w:val="Heading1"/>
        <w:keepNext w:val="0"/>
        <w:keepLines w:val="0"/>
        <w:widowControl w:val="0"/>
        <w:spacing w:after="0" w:line="240" w:lineRule="auto"/>
        <w:ind w:left="-6"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r w:rsidRPr="005530C3">
        <w:rPr>
          <w:rFonts w:asciiTheme="minorHAnsi" w:hAnsiTheme="minorHAnsi" w:cstheme="minorHAnsi"/>
          <w:szCs w:val="24"/>
        </w:rPr>
        <w:t xml:space="preserve">Opportunities for access </w:t>
      </w:r>
    </w:p>
    <w:p w:rsidR="007916BB" w:rsidP="007916BB" w:rsidRDefault="007916BB" w14:paraId="7E32FC76" w14:textId="6A21FF1A">
      <w:pPr>
        <w:widowControl w:val="0"/>
        <w:spacing w:after="0" w:line="240" w:lineRule="auto"/>
        <w:ind w:left="-6"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r w:rsidRPr="005530C3">
        <w:rPr>
          <w:rFonts w:asciiTheme="minorHAnsi" w:hAnsiTheme="minorHAnsi" w:cstheme="minorHAnsi"/>
          <w:szCs w:val="24"/>
        </w:rPr>
        <w:t xml:space="preserve">The school offers the six provider encounters required by law (marked in bold text) and a number of additional events, integrated into the school careers programme. We will offer providers an opportunity to come into school to speak to </w:t>
      </w:r>
      <w:r>
        <w:rPr>
          <w:rFonts w:asciiTheme="minorHAnsi" w:hAnsiTheme="minorHAnsi" w:cstheme="minorHAnsi"/>
          <w:szCs w:val="24"/>
        </w:rPr>
        <w:t>student</w:t>
      </w:r>
      <w:r w:rsidRPr="005530C3">
        <w:rPr>
          <w:rFonts w:asciiTheme="minorHAnsi" w:hAnsiTheme="minorHAnsi" w:cstheme="minorHAnsi"/>
          <w:szCs w:val="24"/>
        </w:rPr>
        <w:t xml:space="preserve">s or their parents or carers.  </w:t>
      </w:r>
    </w:p>
    <w:p w:rsidRPr="005530C3" w:rsidR="007916BB" w:rsidP="007916BB" w:rsidRDefault="007916BB" w14:paraId="3544734B" w14:textId="77777777">
      <w:pPr>
        <w:widowControl w:val="0"/>
        <w:spacing w:after="0" w:line="240" w:lineRule="auto"/>
        <w:ind w:left="-6"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p>
    <w:p w:rsidR="007916BB" w:rsidP="007916BB" w:rsidRDefault="007916BB" w14:paraId="050C2665" w14:textId="1E07DED6">
      <w:pPr>
        <w:widowControl w:val="0"/>
        <w:spacing w:after="0" w:line="240" w:lineRule="auto"/>
        <w:ind w:left="-6"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r w:rsidRPr="005530C3">
        <w:rPr>
          <w:rFonts w:asciiTheme="minorHAnsi" w:hAnsiTheme="minorHAnsi" w:cstheme="minorHAnsi"/>
          <w:szCs w:val="24"/>
        </w:rPr>
        <w:t>Please speak to our Careers Leader to identify the most suitable opportunity for you.</w:t>
      </w:r>
    </w:p>
    <w:p w:rsidRPr="005530C3" w:rsidR="007916BB" w:rsidP="007916BB" w:rsidRDefault="007916BB" w14:paraId="2EFC825F" w14:textId="77777777">
      <w:pPr>
        <w:widowControl w:val="0"/>
        <w:spacing w:after="0" w:line="240" w:lineRule="auto"/>
        <w:ind w:left="-6" w:hanging="11"/>
        <w:jc w:val="both"/>
        <w:cnfStyle w:val="001000100000" w:firstRow="0" w:lastRow="0" w:firstColumn="1" w:lastColumn="0" w:oddVBand="0" w:evenVBand="0" w:oddHBand="1" w:evenHBand="0" w:firstRowFirstColumn="0" w:firstRowLastColumn="0" w:lastRowFirstColumn="0" w:lastRowLastColumn="0"/>
        <w:rPr>
          <w:rFonts w:asciiTheme="minorHAnsi" w:hAnsiTheme="minorHAnsi" w:cstheme="minorHAnsi"/>
          <w:szCs w:val="24"/>
        </w:rPr>
      </w:pPr>
    </w:p>
    <w:p w:rsidRPr="005530C3" w:rsidR="00346B39" w:rsidP="007916BB" w:rsidRDefault="00D32CCC" w14:paraId="4CAA23A2" w14:textId="77777777">
      <w:pPr>
        <w:pStyle w:val="Heading1"/>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Premises and facilities </w:t>
      </w:r>
    </w:p>
    <w:p w:rsidR="00346B39" w:rsidP="007916BB" w:rsidRDefault="00D32CCC" w14:paraId="3625D837" w14:textId="28224D0E">
      <w:pPr>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The school will make the main hall, classrooms or private meeting rooms available for discussions between the provider and </w:t>
      </w:r>
      <w:r w:rsidR="007916BB">
        <w:rPr>
          <w:rFonts w:asciiTheme="minorHAnsi" w:hAnsiTheme="minorHAnsi" w:cstheme="minorHAnsi"/>
          <w:szCs w:val="24"/>
        </w:rPr>
        <w:t>student</w:t>
      </w:r>
      <w:r w:rsidRPr="005530C3">
        <w:rPr>
          <w:rFonts w:asciiTheme="minorHAnsi" w:hAnsiTheme="minorHAnsi" w:cstheme="minorHAnsi"/>
          <w:szCs w:val="24"/>
        </w:rPr>
        <w:t xml:space="preserve">s, as appropriate to the activity. The school will also make available AV and other specialist equipment to support provider presentations. This will all be discussed and agreed in advance of the visit with the Careers Leader or a member of their team. </w:t>
      </w:r>
    </w:p>
    <w:p w:rsidRPr="005530C3" w:rsidR="007916BB" w:rsidP="007916BB" w:rsidRDefault="007916BB" w14:paraId="46F2E40F" w14:textId="77777777">
      <w:pPr>
        <w:spacing w:after="0" w:line="240" w:lineRule="auto"/>
        <w:ind w:left="-5"/>
        <w:jc w:val="both"/>
        <w:rPr>
          <w:rFonts w:asciiTheme="minorHAnsi" w:hAnsiTheme="minorHAnsi" w:cstheme="minorHAnsi"/>
          <w:szCs w:val="24"/>
        </w:rPr>
      </w:pPr>
    </w:p>
    <w:p w:rsidR="00346B39" w:rsidP="007916BB" w:rsidRDefault="00D32CCC" w14:paraId="64E49211" w14:textId="6F23E259">
      <w:pPr>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Meaningful online engagement is also an option and we are open to providers that are able to provide live online engagement with our </w:t>
      </w:r>
      <w:r w:rsidR="007916BB">
        <w:rPr>
          <w:rFonts w:asciiTheme="minorHAnsi" w:hAnsiTheme="minorHAnsi" w:cstheme="minorHAnsi"/>
          <w:szCs w:val="24"/>
        </w:rPr>
        <w:t>student</w:t>
      </w:r>
      <w:r w:rsidRPr="005530C3">
        <w:rPr>
          <w:rFonts w:asciiTheme="minorHAnsi" w:hAnsiTheme="minorHAnsi" w:cstheme="minorHAnsi"/>
          <w:szCs w:val="24"/>
        </w:rPr>
        <w:t xml:space="preserve">s. </w:t>
      </w:r>
    </w:p>
    <w:p w:rsidRPr="005530C3" w:rsidR="007916BB" w:rsidP="007916BB" w:rsidRDefault="007916BB" w14:paraId="4EAF5470" w14:textId="77777777">
      <w:pPr>
        <w:spacing w:after="0" w:line="240" w:lineRule="auto"/>
        <w:ind w:left="-5"/>
        <w:jc w:val="both"/>
        <w:rPr>
          <w:rFonts w:asciiTheme="minorHAnsi" w:hAnsiTheme="minorHAnsi" w:cstheme="minorHAnsi"/>
          <w:szCs w:val="24"/>
        </w:rPr>
      </w:pPr>
    </w:p>
    <w:p w:rsidR="00346B39" w:rsidP="007916BB" w:rsidRDefault="00D32CCC" w14:paraId="2FC47915" w14:textId="374719F0">
      <w:pPr>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 xml:space="preserve">Providers are welcome to leave a copy of their prospectus or other relevant course literature at the Careers Resource Centre, which is managed by the school librarian. The Resource Centre is available to all </w:t>
      </w:r>
      <w:r w:rsidR="007916BB">
        <w:rPr>
          <w:rFonts w:asciiTheme="minorHAnsi" w:hAnsiTheme="minorHAnsi" w:cstheme="minorHAnsi"/>
          <w:szCs w:val="24"/>
        </w:rPr>
        <w:t>student</w:t>
      </w:r>
      <w:r w:rsidRPr="005530C3">
        <w:rPr>
          <w:rFonts w:asciiTheme="minorHAnsi" w:hAnsiTheme="minorHAnsi" w:cstheme="minorHAnsi"/>
          <w:szCs w:val="24"/>
        </w:rPr>
        <w:t xml:space="preserve">s </w:t>
      </w:r>
      <w:r w:rsidR="007916BB">
        <w:rPr>
          <w:rFonts w:asciiTheme="minorHAnsi" w:hAnsiTheme="minorHAnsi" w:cstheme="minorHAnsi"/>
          <w:szCs w:val="24"/>
        </w:rPr>
        <w:t xml:space="preserve">before school, breaktimes, </w:t>
      </w:r>
      <w:r w:rsidRPr="005530C3">
        <w:rPr>
          <w:rFonts w:asciiTheme="minorHAnsi" w:hAnsiTheme="minorHAnsi" w:cstheme="minorHAnsi"/>
          <w:szCs w:val="24"/>
        </w:rPr>
        <w:t>lunch</w:t>
      </w:r>
      <w:r w:rsidR="007916BB">
        <w:rPr>
          <w:rFonts w:asciiTheme="minorHAnsi" w:hAnsiTheme="minorHAnsi" w:cstheme="minorHAnsi"/>
          <w:szCs w:val="24"/>
        </w:rPr>
        <w:t>times and after school</w:t>
      </w:r>
      <w:r w:rsidRPr="005530C3">
        <w:rPr>
          <w:rFonts w:asciiTheme="minorHAnsi" w:hAnsiTheme="minorHAnsi" w:cstheme="minorHAnsi"/>
          <w:szCs w:val="24"/>
        </w:rPr>
        <w:t xml:space="preserve">. </w:t>
      </w:r>
    </w:p>
    <w:p w:rsidRPr="005530C3" w:rsidR="007916BB" w:rsidP="007916BB" w:rsidRDefault="007916BB" w14:paraId="3DBAF071" w14:textId="77777777">
      <w:pPr>
        <w:spacing w:after="0" w:line="240" w:lineRule="auto"/>
        <w:ind w:left="-5"/>
        <w:jc w:val="both"/>
        <w:rPr>
          <w:rFonts w:asciiTheme="minorHAnsi" w:hAnsiTheme="minorHAnsi" w:cstheme="minorHAnsi"/>
          <w:szCs w:val="24"/>
        </w:rPr>
      </w:pPr>
    </w:p>
    <w:p w:rsidRPr="005530C3" w:rsidR="00346B39" w:rsidP="007916BB" w:rsidRDefault="00D32CCC" w14:paraId="1F65EB7B" w14:textId="77777777">
      <w:pPr>
        <w:spacing w:after="0" w:line="240" w:lineRule="auto"/>
        <w:ind w:left="-5"/>
        <w:jc w:val="both"/>
        <w:rPr>
          <w:rFonts w:asciiTheme="minorHAnsi" w:hAnsiTheme="minorHAnsi" w:cstheme="minorHAnsi"/>
          <w:szCs w:val="24"/>
        </w:rPr>
      </w:pPr>
      <w:r w:rsidRPr="005530C3">
        <w:rPr>
          <w:rFonts w:asciiTheme="minorHAnsi" w:hAnsiTheme="minorHAnsi" w:cstheme="minorHAnsi"/>
          <w:b/>
          <w:szCs w:val="24"/>
        </w:rPr>
        <w:t xml:space="preserve">Complaints: </w:t>
      </w:r>
    </w:p>
    <w:p w:rsidR="007916BB" w:rsidP="007916BB" w:rsidRDefault="00D32CCC" w14:paraId="44BDBDEC" w14:textId="77777777">
      <w:pPr>
        <w:spacing w:after="0" w:line="240" w:lineRule="auto"/>
        <w:ind w:left="-5"/>
        <w:jc w:val="both"/>
        <w:rPr>
          <w:rFonts w:asciiTheme="minorHAnsi" w:hAnsiTheme="minorHAnsi" w:cstheme="minorHAnsi"/>
          <w:szCs w:val="24"/>
        </w:rPr>
      </w:pPr>
      <w:r w:rsidRPr="005530C3">
        <w:rPr>
          <w:rFonts w:asciiTheme="minorHAnsi" w:hAnsiTheme="minorHAnsi" w:cstheme="minorHAnsi"/>
          <w:szCs w:val="24"/>
        </w:rPr>
        <w:t>Any complaints with regards to provider access can be raised following the school complaints procedure or directly with The Careers &amp; Enterprise Company via</w:t>
      </w:r>
    </w:p>
    <w:p w:rsidRPr="005530C3" w:rsidR="00346B39" w:rsidP="007916BB" w:rsidRDefault="00D32CCC" w14:paraId="240780C9" w14:textId="6BDAD22B">
      <w:pPr>
        <w:spacing w:after="0" w:line="240" w:lineRule="auto"/>
        <w:ind w:left="-5"/>
        <w:jc w:val="both"/>
        <w:rPr>
          <w:rFonts w:asciiTheme="minorHAnsi" w:hAnsiTheme="minorHAnsi" w:cstheme="minorHAnsi"/>
          <w:szCs w:val="24"/>
        </w:rPr>
      </w:pPr>
      <w:r w:rsidRPr="005530C3">
        <w:rPr>
          <w:rFonts w:asciiTheme="minorHAnsi" w:hAnsiTheme="minorHAnsi" w:cstheme="minorHAnsi"/>
          <w:color w:val="0000FF"/>
          <w:szCs w:val="24"/>
          <w:u w:val="single" w:color="0000FF"/>
        </w:rPr>
        <w:t>provideraccess@careersandenterprise.co.uk</w:t>
      </w:r>
      <w:r w:rsidRPr="005530C3">
        <w:rPr>
          <w:rFonts w:asciiTheme="minorHAnsi" w:hAnsiTheme="minorHAnsi" w:cstheme="minorHAnsi"/>
          <w:szCs w:val="24"/>
        </w:rPr>
        <w:t xml:space="preserve">  </w:t>
      </w:r>
    </w:p>
    <w:p w:rsidRPr="005530C3" w:rsidR="00346B39" w:rsidP="4C94729A" w:rsidRDefault="00D32CCC" w14:paraId="4D9DEC06" w14:textId="2FF3E4AF">
      <w:pPr>
        <w:spacing w:after="0" w:line="240" w:lineRule="auto"/>
        <w:ind w:left="0" w:firstLine="0"/>
        <w:jc w:val="both"/>
        <w:rPr>
          <w:rFonts w:ascii="Calibri" w:hAnsi="Calibri" w:cs="Calibri" w:asciiTheme="minorAscii" w:hAnsiTheme="minorAscii" w:cstheme="minorAscii"/>
        </w:rPr>
      </w:pPr>
      <w:r w:rsidRPr="4C94729A" w:rsidR="00D32CCC">
        <w:rPr>
          <w:rFonts w:ascii="Calibri" w:hAnsi="Calibri" w:cs="Calibri" w:asciiTheme="minorAscii" w:hAnsiTheme="minorAscii" w:cstheme="minorAscii"/>
        </w:rPr>
        <w:t xml:space="preserve"> </w:t>
      </w:r>
    </w:p>
    <w:p w:rsidR="4C94729A" w:rsidP="4C94729A" w:rsidRDefault="4C94729A" w14:paraId="0EF2C0EC" w14:textId="10039F66">
      <w:pPr>
        <w:spacing w:after="0" w:line="240" w:lineRule="auto"/>
        <w:ind w:left="0" w:firstLine="0"/>
        <w:jc w:val="both"/>
        <w:rPr>
          <w:rFonts w:ascii="Calibri" w:hAnsi="Calibri" w:cs="Calibri" w:asciiTheme="minorAscii" w:hAnsiTheme="minorAscii" w:cstheme="minorAscii"/>
        </w:rPr>
      </w:pPr>
    </w:p>
    <w:p w:rsidR="3490ED98" w:rsidP="4C94729A" w:rsidRDefault="3490ED98" w14:paraId="14B2ED1E" w14:textId="24F6C79F">
      <w:pPr>
        <w:spacing w:after="0" w:line="240" w:lineRule="auto"/>
        <w:ind w:left="0" w:firstLine="0"/>
        <w:jc w:val="both"/>
        <w:rPr>
          <w:rFonts w:ascii="Calibri" w:hAnsi="Calibri" w:cs="Calibri" w:asciiTheme="minorAscii" w:hAnsiTheme="minorAscii" w:cstheme="minorAscii"/>
        </w:rPr>
      </w:pPr>
      <w:r w:rsidRPr="4C94729A" w:rsidR="3490ED98">
        <w:rPr>
          <w:rFonts w:ascii="Calibri" w:hAnsi="Calibri" w:cs="Calibri" w:asciiTheme="minorAscii" w:hAnsiTheme="minorAscii" w:cstheme="minorAscii"/>
        </w:rPr>
        <w:t>Encounters for 24/25</w:t>
      </w:r>
    </w:p>
    <w:tbl>
      <w:tblPr>
        <w:tblStyle w:val="TableNormal"/>
        <w:tblW w:w="0" w:type="auto"/>
        <w:tblLayout w:type="fixed"/>
        <w:tblLook w:val="06A0" w:firstRow="1" w:lastRow="0" w:firstColumn="1" w:lastColumn="0" w:noHBand="1" w:noVBand="1"/>
      </w:tblPr>
      <w:tblGrid>
        <w:gridCol w:w="6183"/>
        <w:gridCol w:w="3207"/>
      </w:tblGrid>
      <w:tr w:rsidR="4C94729A" w:rsidTr="4C94729A" w14:paraId="6B7BCD44">
        <w:trPr>
          <w:trHeight w:val="300"/>
        </w:trPr>
        <w:tc>
          <w:tcPr>
            <w:tcW w:w="6183" w:type="dxa"/>
            <w:tcBorders>
              <w:top w:val="nil"/>
              <w:left w:val="nil"/>
              <w:bottom w:val="nil"/>
              <w:right w:val="nil"/>
            </w:tcBorders>
            <w:shd w:val="clear" w:color="auto" w:fill="000000" w:themeFill="text1"/>
            <w:tcMar>
              <w:top w:w="15" w:type="dxa"/>
              <w:left w:w="15" w:type="dxa"/>
              <w:right w:w="15" w:type="dxa"/>
            </w:tcMar>
            <w:vAlign w:val="bottom"/>
          </w:tcPr>
          <w:p w:rsidR="4C94729A" w:rsidP="4C94729A" w:rsidRDefault="4C94729A" w14:paraId="712D36BE" w14:textId="3512A6C4">
            <w:pPr>
              <w:spacing w:before="0" w:beforeAutospacing="off" w:after="0" w:afterAutospacing="off"/>
            </w:pPr>
            <w:r w:rsidRPr="4C94729A" w:rsidR="4C94729A">
              <w:rPr>
                <w:rFonts w:ascii="Calibri" w:hAnsi="Calibri" w:eastAsia="Calibri" w:cs="Calibri"/>
                <w:b w:val="1"/>
                <w:bCs w:val="1"/>
                <w:i w:val="0"/>
                <w:iCs w:val="0"/>
                <w:strike w:val="0"/>
                <w:dstrike w:val="0"/>
                <w:color w:val="FFFFFF" w:themeColor="background1" w:themeTint="FF" w:themeShade="FF"/>
                <w:sz w:val="22"/>
                <w:szCs w:val="22"/>
                <w:u w:val="none"/>
              </w:rPr>
              <w:t>Institute</w:t>
            </w:r>
          </w:p>
        </w:tc>
        <w:tc>
          <w:tcPr>
            <w:tcW w:w="3207" w:type="dxa"/>
            <w:tcBorders>
              <w:top w:val="nil"/>
              <w:left w:val="nil"/>
              <w:bottom w:val="nil"/>
              <w:right w:val="nil"/>
            </w:tcBorders>
            <w:shd w:val="clear" w:color="auto" w:fill="000000" w:themeFill="text1"/>
            <w:tcMar>
              <w:top w:w="15" w:type="dxa"/>
              <w:left w:w="15" w:type="dxa"/>
              <w:right w:w="15" w:type="dxa"/>
            </w:tcMar>
            <w:vAlign w:val="bottom"/>
          </w:tcPr>
          <w:p w:rsidR="4C94729A" w:rsidP="4C94729A" w:rsidRDefault="4C94729A" w14:paraId="59C00F91" w14:textId="29B8A6D6">
            <w:pPr>
              <w:spacing w:before="0" w:beforeAutospacing="off" w:after="0" w:afterAutospacing="off"/>
            </w:pPr>
            <w:r w:rsidRPr="4C94729A" w:rsidR="4C94729A">
              <w:rPr>
                <w:rFonts w:ascii="Calibri" w:hAnsi="Calibri" w:eastAsia="Calibri" w:cs="Calibri"/>
                <w:b w:val="1"/>
                <w:bCs w:val="1"/>
                <w:i w:val="0"/>
                <w:iCs w:val="0"/>
                <w:strike w:val="0"/>
                <w:dstrike w:val="0"/>
                <w:color w:val="FFFFFF" w:themeColor="background1" w:themeTint="FF" w:themeShade="FF"/>
                <w:sz w:val="22"/>
                <w:szCs w:val="22"/>
                <w:u w:val="none"/>
              </w:rPr>
              <w:t xml:space="preserve">Year Group </w:t>
            </w:r>
          </w:p>
        </w:tc>
      </w:tr>
      <w:tr w:rsidR="4C94729A" w:rsidTr="4C94729A" w14:paraId="31DC0B11">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011317FD" w14:textId="504A3894">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University of Cambridge</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1C6E7C6F" w14:textId="15085430">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 xml:space="preserve">Lower 6th </w:t>
            </w:r>
          </w:p>
        </w:tc>
      </w:tr>
      <w:tr w:rsidR="4C94729A" w:rsidTr="4C94729A" w14:paraId="3D9387CE">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1BB1D73C" w14:textId="5233CE53">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Anglia Ruskin university</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1EA8D27A" w14:textId="33270662">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L6th</w:t>
            </w:r>
          </w:p>
        </w:tc>
      </w:tr>
      <w:tr w:rsidR="4C94729A" w:rsidTr="4C94729A" w14:paraId="603499D9">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305A9210" w14:textId="33F183F5">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Felsted School</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RDefault="4C94729A" w14:paraId="3A78E5CC" w14:textId="09EF53C6"/>
        </w:tc>
      </w:tr>
      <w:tr w:rsidR="4C94729A" w:rsidTr="4C94729A" w14:paraId="7A39AB4F">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6C00AB2B" w14:textId="3A4301A1">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Peter Jones Foundation- visit and in school workshops</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37CF4106" w14:textId="358CC2D2">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Year 10-13</w:t>
            </w:r>
          </w:p>
        </w:tc>
      </w:tr>
      <w:tr w:rsidR="4C94729A" w:rsidTr="4C94729A" w14:paraId="4C3981AC">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456A5642" w14:textId="42D052A5">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UCAS fair</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2638A89C" w14:textId="6BD311B8">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L6th</w:t>
            </w:r>
          </w:p>
        </w:tc>
      </w:tr>
      <w:tr w:rsidR="4C94729A" w:rsidTr="4C94729A" w14:paraId="047F1865">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27338AEB" w14:textId="4A10B83B">
            <w:pPr>
              <w:rPr>
                <w:b w:val="1"/>
                <w:bCs w:val="1"/>
              </w:rPr>
            </w:pP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53118F0D" w14:textId="6F699546">
            <w:pPr>
              <w:rPr>
                <w:b w:val="1"/>
                <w:bCs w:val="1"/>
              </w:rPr>
            </w:pPr>
          </w:p>
        </w:tc>
      </w:tr>
      <w:tr w:rsidR="4C94729A" w:rsidTr="4C94729A" w14:paraId="3A2673E5">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1A76800A" w14:textId="0DE8F035">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Grace Wood (Bank of England),</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492B2EA3" w14:textId="77DE19A0">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L &amp; U 6th</w:t>
            </w:r>
          </w:p>
        </w:tc>
      </w:tr>
      <w:tr w:rsidR="4C94729A" w:rsidTr="4C94729A" w14:paraId="5DC6B5C7">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6761D69B" w14:textId="6DA7DBF1">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Lydia Maher (Co Founder / Entrepreneur)</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010E99A0" w14:textId="64425AED">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L &amp; U 6th</w:t>
            </w:r>
          </w:p>
        </w:tc>
      </w:tr>
      <w:tr w:rsidR="4C94729A" w:rsidTr="4C94729A" w14:paraId="72D19D2A">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4E69D3C4" w14:textId="3B423D13">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Nikki Treffers (Beresfords),</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6BDEE0E5" w14:textId="49FEF8C4">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L &amp; U 6th</w:t>
            </w:r>
          </w:p>
        </w:tc>
      </w:tr>
      <w:tr w:rsidR="4C94729A" w:rsidTr="4C94729A" w14:paraId="4B897BC9">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14ECFF0A" w14:textId="637B9F7F">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 xml:space="preserve">Wize up Education (Financial Education) - guest speaker in Citizenship </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515EEC0C" w14:textId="502AD220">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Year 11</w:t>
            </w:r>
          </w:p>
        </w:tc>
      </w:tr>
      <w:tr w:rsidR="4C94729A" w:rsidTr="4C94729A" w14:paraId="3DE06E09">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14097541" w14:textId="5F38EE64">
            <w:pPr>
              <w:spacing w:before="0" w:beforeAutospacing="off" w:after="0" w:afterAutospacing="off"/>
            </w:pPr>
            <w:r w:rsidRPr="4C94729A" w:rsidR="4C94729A">
              <w:rPr>
                <w:rFonts w:ascii="Calibri" w:hAnsi="Calibri" w:eastAsia="Calibri" w:cs="Calibri"/>
                <w:b w:val="0"/>
                <w:bCs w:val="0"/>
                <w:i w:val="0"/>
                <w:iCs w:val="0"/>
                <w:strike w:val="0"/>
                <w:dstrike w:val="0"/>
                <w:color w:val="000000" w:themeColor="text1" w:themeTint="FF" w:themeShade="FF"/>
                <w:sz w:val="22"/>
                <w:szCs w:val="22"/>
                <w:u w:val="none"/>
              </w:rPr>
              <w:t>David Abrahams (Channel 4),</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RDefault="4C94729A" w14:paraId="03255E8A" w14:textId="09615552"/>
        </w:tc>
      </w:tr>
      <w:tr w:rsidR="4C94729A" w:rsidTr="4C94729A" w14:paraId="6C8AAD35">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0F508E6E" w14:textId="365CF4DA">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BAE Systems</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55F97916" w14:textId="5D14D004">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Year 8</w:t>
            </w:r>
          </w:p>
        </w:tc>
      </w:tr>
      <w:tr w:rsidR="4C94729A" w:rsidTr="4C94729A" w14:paraId="5A056D17">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129D6E30" w14:textId="50F005AF">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Chelmsford College</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189E7F09" w14:textId="67FB2184">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Year 9 &amp; 11</w:t>
            </w:r>
          </w:p>
        </w:tc>
      </w:tr>
      <w:tr w:rsidR="4C94729A" w:rsidTr="4C94729A" w14:paraId="35688F08">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0DDA650C" w14:textId="56E33CA4">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Writtle College</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4D32263E" w14:textId="748BC308">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Year 9 &amp; 11</w:t>
            </w:r>
          </w:p>
        </w:tc>
      </w:tr>
      <w:tr w:rsidR="4C94729A" w:rsidTr="4C94729A" w14:paraId="66A9FC13">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1C2B5447" w14:textId="62AD9466">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EasyJet</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0463A2A1" w14:textId="42DA7B6A">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Year 11</w:t>
            </w:r>
          </w:p>
        </w:tc>
      </w:tr>
      <w:tr w:rsidR="4C94729A" w:rsidTr="4C94729A" w14:paraId="2A2EC3F4">
        <w:trPr>
          <w:trHeight w:val="315"/>
        </w:trPr>
        <w:tc>
          <w:tcPr>
            <w:tcW w:w="6183"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2FE45B48" w14:textId="74C77733">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Stansted Airport College</w:t>
            </w:r>
          </w:p>
        </w:tc>
        <w:tc>
          <w:tcPr>
            <w:tcW w:w="3207" w:type="dxa"/>
            <w:tcBorders>
              <w:top w:val="nil"/>
              <w:left w:val="nil"/>
              <w:bottom w:val="nil"/>
              <w:right w:val="nil"/>
            </w:tcBorders>
            <w:shd w:val="clear" w:color="auto" w:fill="EDEDED" w:themeFill="accent3" w:themeFillTint="33"/>
            <w:tcMar>
              <w:top w:w="15" w:type="dxa"/>
              <w:left w:w="15" w:type="dxa"/>
              <w:right w:w="15" w:type="dxa"/>
            </w:tcMar>
            <w:vAlign w:val="bottom"/>
          </w:tcPr>
          <w:p w:rsidR="4C94729A" w:rsidP="4C94729A" w:rsidRDefault="4C94729A" w14:paraId="30961119" w14:textId="66B42624">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C94729A" w:rsidR="4C94729A">
              <w:rPr>
                <w:rFonts w:ascii="Calibri" w:hAnsi="Calibri" w:eastAsia="Calibri" w:cs="Calibri"/>
                <w:b w:val="1"/>
                <w:bCs w:val="1"/>
                <w:i w:val="0"/>
                <w:iCs w:val="0"/>
                <w:strike w:val="0"/>
                <w:dstrike w:val="0"/>
                <w:color w:val="000000" w:themeColor="text1" w:themeTint="FF" w:themeShade="FF"/>
                <w:sz w:val="22"/>
                <w:szCs w:val="22"/>
                <w:u w:val="none"/>
              </w:rPr>
              <w:t>Year 11</w:t>
            </w:r>
          </w:p>
        </w:tc>
      </w:tr>
    </w:tbl>
    <w:p w:rsidR="4C94729A" w:rsidP="4C94729A" w:rsidRDefault="4C94729A" w14:paraId="1FF5132B" w14:textId="494308AC">
      <w:pPr>
        <w:spacing w:after="0" w:line="240" w:lineRule="auto"/>
        <w:ind w:left="0" w:firstLine="0"/>
        <w:jc w:val="both"/>
        <w:rPr>
          <w:rFonts w:ascii="Calibri" w:hAnsi="Calibri" w:cs="Calibri" w:asciiTheme="minorAscii" w:hAnsiTheme="minorAscii" w:cstheme="minorAscii"/>
        </w:rPr>
      </w:pPr>
    </w:p>
    <w:sectPr w:rsidRPr="005530C3" w:rsidR="00346B39">
      <w:footerReference w:type="even" r:id="rId13"/>
      <w:footerReference w:type="default" r:id="rId14"/>
      <w:footerReference w:type="first" r:id="rId15"/>
      <w:pgSz w:w="11906" w:h="16838" w:orient="portrait"/>
      <w:pgMar w:top="1440" w:right="1369" w:bottom="1440" w:left="1134"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4A4A13" w16cex:dateUtc="2023-10-05T14:40:19.64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E92" w:rsidRDefault="00D32CCC" w14:paraId="6C531E76" w14:textId="77777777">
      <w:pPr>
        <w:spacing w:after="0" w:line="240" w:lineRule="auto"/>
      </w:pPr>
      <w:r>
        <w:separator/>
      </w:r>
    </w:p>
  </w:endnote>
  <w:endnote w:type="continuationSeparator" w:id="0">
    <w:p w:rsidR="00F35E92" w:rsidRDefault="00D32CCC" w14:paraId="4ABDDD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B39" w:rsidRDefault="00346B39" w14:paraId="161653B2"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B39" w:rsidRDefault="00346B39" w14:paraId="0FE727D5" w14:textId="7777777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B39" w:rsidRDefault="00346B39" w14:paraId="575925A5" w14:textId="7777777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E92" w:rsidRDefault="00D32CCC" w14:paraId="55D0AB87" w14:textId="77777777">
      <w:pPr>
        <w:spacing w:after="0" w:line="240" w:lineRule="auto"/>
      </w:pPr>
      <w:r>
        <w:separator/>
      </w:r>
    </w:p>
  </w:footnote>
  <w:footnote w:type="continuationSeparator" w:id="0">
    <w:p w:rsidR="00F35E92" w:rsidRDefault="00D32CCC" w14:paraId="65E0D88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4C6"/>
    <w:multiLevelType w:val="hybridMultilevel"/>
    <w:tmpl w:val="24702D96"/>
    <w:lvl w:ilvl="0" w:tplc="379231F2">
      <w:start w:val="7"/>
      <w:numFmt w:val="bullet"/>
      <w:lvlText w:val="-"/>
      <w:lvlJc w:val="left"/>
      <w:pPr>
        <w:ind w:left="720" w:hanging="360"/>
      </w:pPr>
      <w:rPr>
        <w:rFonts w:hint="default" w:ascii="Calibri" w:hAnsi="Calibri"/>
      </w:rPr>
    </w:lvl>
    <w:lvl w:ilvl="1" w:tplc="96CA495E">
      <w:start w:val="1"/>
      <w:numFmt w:val="bullet"/>
      <w:lvlText w:val="o"/>
      <w:lvlJc w:val="left"/>
      <w:pPr>
        <w:ind w:left="1440" w:hanging="360"/>
      </w:pPr>
      <w:rPr>
        <w:rFonts w:hint="default" w:ascii="Courier New" w:hAnsi="Courier New"/>
      </w:rPr>
    </w:lvl>
    <w:lvl w:ilvl="2" w:tplc="2200DC5E">
      <w:start w:val="1"/>
      <w:numFmt w:val="bullet"/>
      <w:lvlText w:val=""/>
      <w:lvlJc w:val="left"/>
      <w:pPr>
        <w:ind w:left="2160" w:hanging="360"/>
      </w:pPr>
      <w:rPr>
        <w:rFonts w:hint="default" w:ascii="Wingdings" w:hAnsi="Wingdings"/>
      </w:rPr>
    </w:lvl>
    <w:lvl w:ilvl="3" w:tplc="8F4A78A4">
      <w:start w:val="1"/>
      <w:numFmt w:val="bullet"/>
      <w:lvlText w:val=""/>
      <w:lvlJc w:val="left"/>
      <w:pPr>
        <w:ind w:left="2880" w:hanging="360"/>
      </w:pPr>
      <w:rPr>
        <w:rFonts w:hint="default" w:ascii="Symbol" w:hAnsi="Symbol"/>
      </w:rPr>
    </w:lvl>
    <w:lvl w:ilvl="4" w:tplc="A6AEEEF6">
      <w:start w:val="1"/>
      <w:numFmt w:val="bullet"/>
      <w:lvlText w:val="o"/>
      <w:lvlJc w:val="left"/>
      <w:pPr>
        <w:ind w:left="3600" w:hanging="360"/>
      </w:pPr>
      <w:rPr>
        <w:rFonts w:hint="default" w:ascii="Courier New" w:hAnsi="Courier New"/>
      </w:rPr>
    </w:lvl>
    <w:lvl w:ilvl="5" w:tplc="EB50EFC6">
      <w:start w:val="1"/>
      <w:numFmt w:val="bullet"/>
      <w:lvlText w:val=""/>
      <w:lvlJc w:val="left"/>
      <w:pPr>
        <w:ind w:left="4320" w:hanging="360"/>
      </w:pPr>
      <w:rPr>
        <w:rFonts w:hint="default" w:ascii="Wingdings" w:hAnsi="Wingdings"/>
      </w:rPr>
    </w:lvl>
    <w:lvl w:ilvl="6" w:tplc="2962FA40">
      <w:start w:val="1"/>
      <w:numFmt w:val="bullet"/>
      <w:lvlText w:val=""/>
      <w:lvlJc w:val="left"/>
      <w:pPr>
        <w:ind w:left="5040" w:hanging="360"/>
      </w:pPr>
      <w:rPr>
        <w:rFonts w:hint="default" w:ascii="Symbol" w:hAnsi="Symbol"/>
      </w:rPr>
    </w:lvl>
    <w:lvl w:ilvl="7" w:tplc="02B8A700">
      <w:start w:val="1"/>
      <w:numFmt w:val="bullet"/>
      <w:lvlText w:val="o"/>
      <w:lvlJc w:val="left"/>
      <w:pPr>
        <w:ind w:left="5760" w:hanging="360"/>
      </w:pPr>
      <w:rPr>
        <w:rFonts w:hint="default" w:ascii="Courier New" w:hAnsi="Courier New"/>
      </w:rPr>
    </w:lvl>
    <w:lvl w:ilvl="8" w:tplc="2D462D96">
      <w:start w:val="1"/>
      <w:numFmt w:val="bullet"/>
      <w:lvlText w:val=""/>
      <w:lvlJc w:val="left"/>
      <w:pPr>
        <w:ind w:left="6480" w:hanging="360"/>
      </w:pPr>
      <w:rPr>
        <w:rFonts w:hint="default" w:ascii="Wingdings" w:hAnsi="Wingdings"/>
      </w:rPr>
    </w:lvl>
  </w:abstractNum>
  <w:abstractNum w:abstractNumId="1" w15:restartNumberingAfterBreak="0">
    <w:nsid w:val="1B7E329E"/>
    <w:multiLevelType w:val="hybridMultilevel"/>
    <w:tmpl w:val="C23ABC6E"/>
    <w:lvl w:ilvl="0" w:tplc="7B9CAA70">
      <w:start w:val="7"/>
      <w:numFmt w:val="bullet"/>
      <w:lvlText w:val="-"/>
      <w:lvlJc w:val="left"/>
      <w:pPr>
        <w:ind w:left="720" w:hanging="360"/>
      </w:pPr>
      <w:rPr>
        <w:rFonts w:hint="default" w:ascii="Calibri" w:hAnsi="Calibri"/>
      </w:rPr>
    </w:lvl>
    <w:lvl w:ilvl="1" w:tplc="3BCED240">
      <w:start w:val="1"/>
      <w:numFmt w:val="bullet"/>
      <w:lvlText w:val="o"/>
      <w:lvlJc w:val="left"/>
      <w:pPr>
        <w:ind w:left="1440" w:hanging="360"/>
      </w:pPr>
      <w:rPr>
        <w:rFonts w:hint="default" w:ascii="Courier New" w:hAnsi="Courier New"/>
      </w:rPr>
    </w:lvl>
    <w:lvl w:ilvl="2" w:tplc="6A1E7074">
      <w:start w:val="1"/>
      <w:numFmt w:val="bullet"/>
      <w:lvlText w:val=""/>
      <w:lvlJc w:val="left"/>
      <w:pPr>
        <w:ind w:left="2160" w:hanging="360"/>
      </w:pPr>
      <w:rPr>
        <w:rFonts w:hint="default" w:ascii="Wingdings" w:hAnsi="Wingdings"/>
      </w:rPr>
    </w:lvl>
    <w:lvl w:ilvl="3" w:tplc="78443394">
      <w:start w:val="1"/>
      <w:numFmt w:val="bullet"/>
      <w:lvlText w:val=""/>
      <w:lvlJc w:val="left"/>
      <w:pPr>
        <w:ind w:left="2880" w:hanging="360"/>
      </w:pPr>
      <w:rPr>
        <w:rFonts w:hint="default" w:ascii="Symbol" w:hAnsi="Symbol"/>
      </w:rPr>
    </w:lvl>
    <w:lvl w:ilvl="4" w:tplc="363C0724">
      <w:start w:val="1"/>
      <w:numFmt w:val="bullet"/>
      <w:lvlText w:val="o"/>
      <w:lvlJc w:val="left"/>
      <w:pPr>
        <w:ind w:left="3600" w:hanging="360"/>
      </w:pPr>
      <w:rPr>
        <w:rFonts w:hint="default" w:ascii="Courier New" w:hAnsi="Courier New"/>
      </w:rPr>
    </w:lvl>
    <w:lvl w:ilvl="5" w:tplc="5ED0EBD4">
      <w:start w:val="1"/>
      <w:numFmt w:val="bullet"/>
      <w:lvlText w:val=""/>
      <w:lvlJc w:val="left"/>
      <w:pPr>
        <w:ind w:left="4320" w:hanging="360"/>
      </w:pPr>
      <w:rPr>
        <w:rFonts w:hint="default" w:ascii="Wingdings" w:hAnsi="Wingdings"/>
      </w:rPr>
    </w:lvl>
    <w:lvl w:ilvl="6" w:tplc="C32C22CA">
      <w:start w:val="1"/>
      <w:numFmt w:val="bullet"/>
      <w:lvlText w:val=""/>
      <w:lvlJc w:val="left"/>
      <w:pPr>
        <w:ind w:left="5040" w:hanging="360"/>
      </w:pPr>
      <w:rPr>
        <w:rFonts w:hint="default" w:ascii="Symbol" w:hAnsi="Symbol"/>
      </w:rPr>
    </w:lvl>
    <w:lvl w:ilvl="7" w:tplc="14E05238">
      <w:start w:val="1"/>
      <w:numFmt w:val="bullet"/>
      <w:lvlText w:val="o"/>
      <w:lvlJc w:val="left"/>
      <w:pPr>
        <w:ind w:left="5760" w:hanging="360"/>
      </w:pPr>
      <w:rPr>
        <w:rFonts w:hint="default" w:ascii="Courier New" w:hAnsi="Courier New"/>
      </w:rPr>
    </w:lvl>
    <w:lvl w:ilvl="8" w:tplc="AB0EB238">
      <w:start w:val="1"/>
      <w:numFmt w:val="bullet"/>
      <w:lvlText w:val=""/>
      <w:lvlJc w:val="left"/>
      <w:pPr>
        <w:ind w:left="6480" w:hanging="360"/>
      </w:pPr>
      <w:rPr>
        <w:rFonts w:hint="default" w:ascii="Wingdings" w:hAnsi="Wingdings"/>
      </w:rPr>
    </w:lvl>
  </w:abstractNum>
  <w:abstractNum w:abstractNumId="2" w15:restartNumberingAfterBreak="0">
    <w:nsid w:val="23140B6F"/>
    <w:multiLevelType w:val="hybridMultilevel"/>
    <w:tmpl w:val="5CCEB514"/>
    <w:lvl w:ilvl="0" w:tplc="722A3130">
      <w:start w:val="7"/>
      <w:numFmt w:val="bullet"/>
      <w:lvlText w:val="-"/>
      <w:lvlJc w:val="left"/>
      <w:pPr>
        <w:ind w:left="720" w:hanging="360"/>
      </w:pPr>
      <w:rPr>
        <w:rFonts w:hint="default" w:ascii="Calibri" w:hAnsi="Calibri"/>
      </w:rPr>
    </w:lvl>
    <w:lvl w:ilvl="1" w:tplc="54C6B7D8">
      <w:start w:val="1"/>
      <w:numFmt w:val="bullet"/>
      <w:lvlText w:val="o"/>
      <w:lvlJc w:val="left"/>
      <w:pPr>
        <w:ind w:left="1440" w:hanging="360"/>
      </w:pPr>
      <w:rPr>
        <w:rFonts w:hint="default" w:ascii="Courier New" w:hAnsi="Courier New"/>
      </w:rPr>
    </w:lvl>
    <w:lvl w:ilvl="2" w:tplc="87AEAD86">
      <w:start w:val="1"/>
      <w:numFmt w:val="bullet"/>
      <w:lvlText w:val=""/>
      <w:lvlJc w:val="left"/>
      <w:pPr>
        <w:ind w:left="2160" w:hanging="360"/>
      </w:pPr>
      <w:rPr>
        <w:rFonts w:hint="default" w:ascii="Wingdings" w:hAnsi="Wingdings"/>
      </w:rPr>
    </w:lvl>
    <w:lvl w:ilvl="3" w:tplc="7C4E4746">
      <w:start w:val="1"/>
      <w:numFmt w:val="bullet"/>
      <w:lvlText w:val=""/>
      <w:lvlJc w:val="left"/>
      <w:pPr>
        <w:ind w:left="2880" w:hanging="360"/>
      </w:pPr>
      <w:rPr>
        <w:rFonts w:hint="default" w:ascii="Symbol" w:hAnsi="Symbol"/>
      </w:rPr>
    </w:lvl>
    <w:lvl w:ilvl="4" w:tplc="DAB27AE6">
      <w:start w:val="1"/>
      <w:numFmt w:val="bullet"/>
      <w:lvlText w:val="o"/>
      <w:lvlJc w:val="left"/>
      <w:pPr>
        <w:ind w:left="3600" w:hanging="360"/>
      </w:pPr>
      <w:rPr>
        <w:rFonts w:hint="default" w:ascii="Courier New" w:hAnsi="Courier New"/>
      </w:rPr>
    </w:lvl>
    <w:lvl w:ilvl="5" w:tplc="5F70B36C">
      <w:start w:val="1"/>
      <w:numFmt w:val="bullet"/>
      <w:lvlText w:val=""/>
      <w:lvlJc w:val="left"/>
      <w:pPr>
        <w:ind w:left="4320" w:hanging="360"/>
      </w:pPr>
      <w:rPr>
        <w:rFonts w:hint="default" w:ascii="Wingdings" w:hAnsi="Wingdings"/>
      </w:rPr>
    </w:lvl>
    <w:lvl w:ilvl="6" w:tplc="A9387BB8">
      <w:start w:val="1"/>
      <w:numFmt w:val="bullet"/>
      <w:lvlText w:val=""/>
      <w:lvlJc w:val="left"/>
      <w:pPr>
        <w:ind w:left="5040" w:hanging="360"/>
      </w:pPr>
      <w:rPr>
        <w:rFonts w:hint="default" w:ascii="Symbol" w:hAnsi="Symbol"/>
      </w:rPr>
    </w:lvl>
    <w:lvl w:ilvl="7" w:tplc="BBE4A09E">
      <w:start w:val="1"/>
      <w:numFmt w:val="bullet"/>
      <w:lvlText w:val="o"/>
      <w:lvlJc w:val="left"/>
      <w:pPr>
        <w:ind w:left="5760" w:hanging="360"/>
      </w:pPr>
      <w:rPr>
        <w:rFonts w:hint="default" w:ascii="Courier New" w:hAnsi="Courier New"/>
      </w:rPr>
    </w:lvl>
    <w:lvl w:ilvl="8" w:tplc="687CFD82">
      <w:start w:val="1"/>
      <w:numFmt w:val="bullet"/>
      <w:lvlText w:val=""/>
      <w:lvlJc w:val="left"/>
      <w:pPr>
        <w:ind w:left="6480" w:hanging="360"/>
      </w:pPr>
      <w:rPr>
        <w:rFonts w:hint="default" w:ascii="Wingdings" w:hAnsi="Wingdings"/>
      </w:rPr>
    </w:lvl>
  </w:abstractNum>
  <w:abstractNum w:abstractNumId="3" w15:restartNumberingAfterBreak="0">
    <w:nsid w:val="2B9E0443"/>
    <w:multiLevelType w:val="hybridMultilevel"/>
    <w:tmpl w:val="8A648052"/>
    <w:lvl w:ilvl="0" w:tplc="460A5512">
      <w:start w:val="7"/>
      <w:numFmt w:val="bullet"/>
      <w:lvlText w:val="-"/>
      <w:lvlJc w:val="left"/>
      <w:pPr>
        <w:ind w:left="720" w:hanging="360"/>
      </w:pPr>
      <w:rPr>
        <w:rFonts w:hint="default" w:ascii="Calibri" w:hAnsi="Calibri"/>
      </w:rPr>
    </w:lvl>
    <w:lvl w:ilvl="1" w:tplc="FCBA2C00">
      <w:start w:val="1"/>
      <w:numFmt w:val="bullet"/>
      <w:lvlText w:val="o"/>
      <w:lvlJc w:val="left"/>
      <w:pPr>
        <w:ind w:left="1440" w:hanging="360"/>
      </w:pPr>
      <w:rPr>
        <w:rFonts w:hint="default" w:ascii="Courier New" w:hAnsi="Courier New"/>
      </w:rPr>
    </w:lvl>
    <w:lvl w:ilvl="2" w:tplc="72BE8746">
      <w:start w:val="1"/>
      <w:numFmt w:val="bullet"/>
      <w:lvlText w:val=""/>
      <w:lvlJc w:val="left"/>
      <w:pPr>
        <w:ind w:left="2160" w:hanging="360"/>
      </w:pPr>
      <w:rPr>
        <w:rFonts w:hint="default" w:ascii="Wingdings" w:hAnsi="Wingdings"/>
      </w:rPr>
    </w:lvl>
    <w:lvl w:ilvl="3" w:tplc="319484A0">
      <w:start w:val="1"/>
      <w:numFmt w:val="bullet"/>
      <w:lvlText w:val=""/>
      <w:lvlJc w:val="left"/>
      <w:pPr>
        <w:ind w:left="2880" w:hanging="360"/>
      </w:pPr>
      <w:rPr>
        <w:rFonts w:hint="default" w:ascii="Symbol" w:hAnsi="Symbol"/>
      </w:rPr>
    </w:lvl>
    <w:lvl w:ilvl="4" w:tplc="5B96ED5E">
      <w:start w:val="1"/>
      <w:numFmt w:val="bullet"/>
      <w:lvlText w:val="o"/>
      <w:lvlJc w:val="left"/>
      <w:pPr>
        <w:ind w:left="3600" w:hanging="360"/>
      </w:pPr>
      <w:rPr>
        <w:rFonts w:hint="default" w:ascii="Courier New" w:hAnsi="Courier New"/>
      </w:rPr>
    </w:lvl>
    <w:lvl w:ilvl="5" w:tplc="AC9E9B04">
      <w:start w:val="1"/>
      <w:numFmt w:val="bullet"/>
      <w:lvlText w:val=""/>
      <w:lvlJc w:val="left"/>
      <w:pPr>
        <w:ind w:left="4320" w:hanging="360"/>
      </w:pPr>
      <w:rPr>
        <w:rFonts w:hint="default" w:ascii="Wingdings" w:hAnsi="Wingdings"/>
      </w:rPr>
    </w:lvl>
    <w:lvl w:ilvl="6" w:tplc="5C78CAC6">
      <w:start w:val="1"/>
      <w:numFmt w:val="bullet"/>
      <w:lvlText w:val=""/>
      <w:lvlJc w:val="left"/>
      <w:pPr>
        <w:ind w:left="5040" w:hanging="360"/>
      </w:pPr>
      <w:rPr>
        <w:rFonts w:hint="default" w:ascii="Symbol" w:hAnsi="Symbol"/>
      </w:rPr>
    </w:lvl>
    <w:lvl w:ilvl="7" w:tplc="C7466B46">
      <w:start w:val="1"/>
      <w:numFmt w:val="bullet"/>
      <w:lvlText w:val="o"/>
      <w:lvlJc w:val="left"/>
      <w:pPr>
        <w:ind w:left="5760" w:hanging="360"/>
      </w:pPr>
      <w:rPr>
        <w:rFonts w:hint="default" w:ascii="Courier New" w:hAnsi="Courier New"/>
      </w:rPr>
    </w:lvl>
    <w:lvl w:ilvl="8" w:tplc="BC709AAC">
      <w:start w:val="1"/>
      <w:numFmt w:val="bullet"/>
      <w:lvlText w:val=""/>
      <w:lvlJc w:val="left"/>
      <w:pPr>
        <w:ind w:left="6480" w:hanging="360"/>
      </w:pPr>
      <w:rPr>
        <w:rFonts w:hint="default" w:ascii="Wingdings" w:hAnsi="Wingdings"/>
      </w:rPr>
    </w:lvl>
  </w:abstractNum>
  <w:abstractNum w:abstractNumId="4" w15:restartNumberingAfterBreak="0">
    <w:nsid w:val="434571BA"/>
    <w:multiLevelType w:val="hybridMultilevel"/>
    <w:tmpl w:val="84A66294"/>
    <w:lvl w:ilvl="0" w:tplc="FFFFFFFF">
      <w:start w:val="1"/>
      <w:numFmt w:val="bullet"/>
      <w:lvlText w:val="•"/>
      <w:lvlJc w:val="left"/>
      <w:pPr>
        <w:ind w:left="720"/>
      </w:pPr>
      <w:rPr>
        <w:rFonts w:hint="default" w:ascii="Arial" w:hAnsi="Arial"/>
        <w:b w:val="0"/>
        <w:i w:val="0"/>
        <w:strike w:val="0"/>
        <w:dstrike w:val="0"/>
        <w:color w:val="000000"/>
        <w:sz w:val="24"/>
        <w:szCs w:val="24"/>
        <w:u w:val="none" w:color="000000"/>
        <w:bdr w:val="none" w:color="auto" w:sz="0" w:space="0"/>
        <w:shd w:val="clear" w:color="auto" w:fill="auto"/>
        <w:vertAlign w:val="baseline"/>
      </w:rPr>
    </w:lvl>
    <w:lvl w:ilvl="1" w:tplc="E53852E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5260BA2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85CBAA6">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3F2A67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420E7CE">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8D6AC88">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24C3954">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97227F98">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6837EEF2"/>
    <w:multiLevelType w:val="hybridMultilevel"/>
    <w:tmpl w:val="FA94B252"/>
    <w:lvl w:ilvl="0" w:tplc="A0E29A4E">
      <w:start w:val="7"/>
      <w:numFmt w:val="bullet"/>
      <w:lvlText w:val="-"/>
      <w:lvlJc w:val="left"/>
      <w:pPr>
        <w:ind w:left="720" w:hanging="360"/>
      </w:pPr>
      <w:rPr>
        <w:rFonts w:hint="default" w:ascii="Calibri" w:hAnsi="Calibri"/>
      </w:rPr>
    </w:lvl>
    <w:lvl w:ilvl="1" w:tplc="0CB4DA72">
      <w:start w:val="1"/>
      <w:numFmt w:val="bullet"/>
      <w:lvlText w:val="o"/>
      <w:lvlJc w:val="left"/>
      <w:pPr>
        <w:ind w:left="1440" w:hanging="360"/>
      </w:pPr>
      <w:rPr>
        <w:rFonts w:hint="default" w:ascii="Courier New" w:hAnsi="Courier New"/>
      </w:rPr>
    </w:lvl>
    <w:lvl w:ilvl="2" w:tplc="FE3E2168">
      <w:start w:val="1"/>
      <w:numFmt w:val="bullet"/>
      <w:lvlText w:val=""/>
      <w:lvlJc w:val="left"/>
      <w:pPr>
        <w:ind w:left="2160" w:hanging="360"/>
      </w:pPr>
      <w:rPr>
        <w:rFonts w:hint="default" w:ascii="Wingdings" w:hAnsi="Wingdings"/>
      </w:rPr>
    </w:lvl>
    <w:lvl w:ilvl="3" w:tplc="09CC13E8">
      <w:start w:val="1"/>
      <w:numFmt w:val="bullet"/>
      <w:lvlText w:val=""/>
      <w:lvlJc w:val="left"/>
      <w:pPr>
        <w:ind w:left="2880" w:hanging="360"/>
      </w:pPr>
      <w:rPr>
        <w:rFonts w:hint="default" w:ascii="Symbol" w:hAnsi="Symbol"/>
      </w:rPr>
    </w:lvl>
    <w:lvl w:ilvl="4" w:tplc="14902DC0">
      <w:start w:val="1"/>
      <w:numFmt w:val="bullet"/>
      <w:lvlText w:val="o"/>
      <w:lvlJc w:val="left"/>
      <w:pPr>
        <w:ind w:left="3600" w:hanging="360"/>
      </w:pPr>
      <w:rPr>
        <w:rFonts w:hint="default" w:ascii="Courier New" w:hAnsi="Courier New"/>
      </w:rPr>
    </w:lvl>
    <w:lvl w:ilvl="5" w:tplc="AE081330">
      <w:start w:val="1"/>
      <w:numFmt w:val="bullet"/>
      <w:lvlText w:val=""/>
      <w:lvlJc w:val="left"/>
      <w:pPr>
        <w:ind w:left="4320" w:hanging="360"/>
      </w:pPr>
      <w:rPr>
        <w:rFonts w:hint="default" w:ascii="Wingdings" w:hAnsi="Wingdings"/>
      </w:rPr>
    </w:lvl>
    <w:lvl w:ilvl="6" w:tplc="890E45AE">
      <w:start w:val="1"/>
      <w:numFmt w:val="bullet"/>
      <w:lvlText w:val=""/>
      <w:lvlJc w:val="left"/>
      <w:pPr>
        <w:ind w:left="5040" w:hanging="360"/>
      </w:pPr>
      <w:rPr>
        <w:rFonts w:hint="default" w:ascii="Symbol" w:hAnsi="Symbol"/>
      </w:rPr>
    </w:lvl>
    <w:lvl w:ilvl="7" w:tplc="8416B8A8">
      <w:start w:val="1"/>
      <w:numFmt w:val="bullet"/>
      <w:lvlText w:val="o"/>
      <w:lvlJc w:val="left"/>
      <w:pPr>
        <w:ind w:left="5760" w:hanging="360"/>
      </w:pPr>
      <w:rPr>
        <w:rFonts w:hint="default" w:ascii="Courier New" w:hAnsi="Courier New"/>
      </w:rPr>
    </w:lvl>
    <w:lvl w:ilvl="8" w:tplc="BEF67C98">
      <w:start w:val="1"/>
      <w:numFmt w:val="bullet"/>
      <w:lvlText w:val=""/>
      <w:lvlJc w:val="left"/>
      <w:pPr>
        <w:ind w:left="6480" w:hanging="360"/>
      </w:pPr>
      <w:rPr>
        <w:rFonts w:hint="default" w:ascii="Wingdings" w:hAnsi="Wingdings"/>
      </w:rPr>
    </w:lvl>
  </w:abstractNum>
  <w:abstractNum w:abstractNumId="6" w15:restartNumberingAfterBreak="0">
    <w:nsid w:val="688BFEC3"/>
    <w:multiLevelType w:val="hybridMultilevel"/>
    <w:tmpl w:val="BC6627C4"/>
    <w:lvl w:ilvl="0" w:tplc="D99CB630">
      <w:start w:val="7"/>
      <w:numFmt w:val="bullet"/>
      <w:lvlText w:val="-"/>
      <w:lvlJc w:val="left"/>
      <w:pPr>
        <w:ind w:left="720" w:hanging="360"/>
      </w:pPr>
      <w:rPr>
        <w:rFonts w:hint="default" w:ascii="Calibri" w:hAnsi="Calibri"/>
      </w:rPr>
    </w:lvl>
    <w:lvl w:ilvl="1" w:tplc="F400588A">
      <w:start w:val="1"/>
      <w:numFmt w:val="bullet"/>
      <w:lvlText w:val="o"/>
      <w:lvlJc w:val="left"/>
      <w:pPr>
        <w:ind w:left="1440" w:hanging="360"/>
      </w:pPr>
      <w:rPr>
        <w:rFonts w:hint="default" w:ascii="Courier New" w:hAnsi="Courier New"/>
      </w:rPr>
    </w:lvl>
    <w:lvl w:ilvl="2" w:tplc="FC82B0B8">
      <w:start w:val="1"/>
      <w:numFmt w:val="bullet"/>
      <w:lvlText w:val=""/>
      <w:lvlJc w:val="left"/>
      <w:pPr>
        <w:ind w:left="2160" w:hanging="360"/>
      </w:pPr>
      <w:rPr>
        <w:rFonts w:hint="default" w:ascii="Wingdings" w:hAnsi="Wingdings"/>
      </w:rPr>
    </w:lvl>
    <w:lvl w:ilvl="3" w:tplc="0052B434">
      <w:start w:val="1"/>
      <w:numFmt w:val="bullet"/>
      <w:lvlText w:val=""/>
      <w:lvlJc w:val="left"/>
      <w:pPr>
        <w:ind w:left="2880" w:hanging="360"/>
      </w:pPr>
      <w:rPr>
        <w:rFonts w:hint="default" w:ascii="Symbol" w:hAnsi="Symbol"/>
      </w:rPr>
    </w:lvl>
    <w:lvl w:ilvl="4" w:tplc="C4546688">
      <w:start w:val="1"/>
      <w:numFmt w:val="bullet"/>
      <w:lvlText w:val="o"/>
      <w:lvlJc w:val="left"/>
      <w:pPr>
        <w:ind w:left="3600" w:hanging="360"/>
      </w:pPr>
      <w:rPr>
        <w:rFonts w:hint="default" w:ascii="Courier New" w:hAnsi="Courier New"/>
      </w:rPr>
    </w:lvl>
    <w:lvl w:ilvl="5" w:tplc="09AA24E0">
      <w:start w:val="1"/>
      <w:numFmt w:val="bullet"/>
      <w:lvlText w:val=""/>
      <w:lvlJc w:val="left"/>
      <w:pPr>
        <w:ind w:left="4320" w:hanging="360"/>
      </w:pPr>
      <w:rPr>
        <w:rFonts w:hint="default" w:ascii="Wingdings" w:hAnsi="Wingdings"/>
      </w:rPr>
    </w:lvl>
    <w:lvl w:ilvl="6" w:tplc="F064EC84">
      <w:start w:val="1"/>
      <w:numFmt w:val="bullet"/>
      <w:lvlText w:val=""/>
      <w:lvlJc w:val="left"/>
      <w:pPr>
        <w:ind w:left="5040" w:hanging="360"/>
      </w:pPr>
      <w:rPr>
        <w:rFonts w:hint="default" w:ascii="Symbol" w:hAnsi="Symbol"/>
      </w:rPr>
    </w:lvl>
    <w:lvl w:ilvl="7" w:tplc="419C7E48">
      <w:start w:val="1"/>
      <w:numFmt w:val="bullet"/>
      <w:lvlText w:val="o"/>
      <w:lvlJc w:val="left"/>
      <w:pPr>
        <w:ind w:left="5760" w:hanging="360"/>
      </w:pPr>
      <w:rPr>
        <w:rFonts w:hint="default" w:ascii="Courier New" w:hAnsi="Courier New"/>
      </w:rPr>
    </w:lvl>
    <w:lvl w:ilvl="8" w:tplc="FB5CA956">
      <w:start w:val="1"/>
      <w:numFmt w:val="bullet"/>
      <w:lvlText w:val=""/>
      <w:lvlJc w:val="left"/>
      <w:pPr>
        <w:ind w:left="6480" w:hanging="360"/>
      </w:pPr>
      <w:rPr>
        <w:rFonts w:hint="default" w:ascii="Wingdings" w:hAnsi="Wingdings"/>
      </w:rPr>
    </w:lvl>
  </w:abstractNum>
  <w:abstractNum w:abstractNumId="7" w15:restartNumberingAfterBreak="0">
    <w:nsid w:val="748261D2"/>
    <w:multiLevelType w:val="hybridMultilevel"/>
    <w:tmpl w:val="0C86BEA8"/>
    <w:lvl w:ilvl="0" w:tplc="B0F67508">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0EC8D9A">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564A61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5B8552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CE8C66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F4A546A">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BE9E3380">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0D66662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92A603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39"/>
    <w:rsid w:val="00346B39"/>
    <w:rsid w:val="005530C3"/>
    <w:rsid w:val="0066622B"/>
    <w:rsid w:val="007916BB"/>
    <w:rsid w:val="00D32CCC"/>
    <w:rsid w:val="00F35E92"/>
    <w:rsid w:val="01A6B530"/>
    <w:rsid w:val="01A8FCEC"/>
    <w:rsid w:val="020B2DE7"/>
    <w:rsid w:val="0569CA51"/>
    <w:rsid w:val="07A94C90"/>
    <w:rsid w:val="07C33C95"/>
    <w:rsid w:val="09451CF1"/>
    <w:rsid w:val="094BC776"/>
    <w:rsid w:val="09D590C4"/>
    <w:rsid w:val="0CCCA91A"/>
    <w:rsid w:val="0F9B3618"/>
    <w:rsid w:val="12CDCB22"/>
    <w:rsid w:val="135A3E64"/>
    <w:rsid w:val="1560DFF9"/>
    <w:rsid w:val="15F7508B"/>
    <w:rsid w:val="16019A78"/>
    <w:rsid w:val="16AB22C0"/>
    <w:rsid w:val="16B566D8"/>
    <w:rsid w:val="1B2DF2BD"/>
    <w:rsid w:val="1BD0217D"/>
    <w:rsid w:val="223F2013"/>
    <w:rsid w:val="22D48C61"/>
    <w:rsid w:val="23A018FF"/>
    <w:rsid w:val="25493AB0"/>
    <w:rsid w:val="29596EFE"/>
    <w:rsid w:val="295B1DF6"/>
    <w:rsid w:val="29C82747"/>
    <w:rsid w:val="2BC0CC32"/>
    <w:rsid w:val="2C92BEB8"/>
    <w:rsid w:val="2CCB2110"/>
    <w:rsid w:val="2D1449A9"/>
    <w:rsid w:val="2D592A8D"/>
    <w:rsid w:val="2D925BDE"/>
    <w:rsid w:val="2F013C29"/>
    <w:rsid w:val="32111737"/>
    <w:rsid w:val="3238DCEB"/>
    <w:rsid w:val="325BA0A6"/>
    <w:rsid w:val="32DC5D4C"/>
    <w:rsid w:val="32E4F348"/>
    <w:rsid w:val="3490ED98"/>
    <w:rsid w:val="37EA6A27"/>
    <w:rsid w:val="3818AF0A"/>
    <w:rsid w:val="38C7578A"/>
    <w:rsid w:val="3B76846B"/>
    <w:rsid w:val="3C7C423E"/>
    <w:rsid w:val="3D9C53DC"/>
    <w:rsid w:val="3DA915F3"/>
    <w:rsid w:val="3F34BB0D"/>
    <w:rsid w:val="4158E8AD"/>
    <w:rsid w:val="440F1E4A"/>
    <w:rsid w:val="4621E1E5"/>
    <w:rsid w:val="473B4CEF"/>
    <w:rsid w:val="48F3BD2D"/>
    <w:rsid w:val="49383614"/>
    <w:rsid w:val="49CBB8D8"/>
    <w:rsid w:val="4A48D7C3"/>
    <w:rsid w:val="4AFB581B"/>
    <w:rsid w:val="4C94729A"/>
    <w:rsid w:val="4E3FE945"/>
    <w:rsid w:val="4FA8B7E1"/>
    <w:rsid w:val="51017025"/>
    <w:rsid w:val="517A5104"/>
    <w:rsid w:val="533BA90D"/>
    <w:rsid w:val="55D290FE"/>
    <w:rsid w:val="5682CEE0"/>
    <w:rsid w:val="56BEAF54"/>
    <w:rsid w:val="56BEFE05"/>
    <w:rsid w:val="576E615F"/>
    <w:rsid w:val="58202976"/>
    <w:rsid w:val="5C6E128C"/>
    <w:rsid w:val="5CF39A99"/>
    <w:rsid w:val="5D2D2C70"/>
    <w:rsid w:val="5E583C25"/>
    <w:rsid w:val="611D7419"/>
    <w:rsid w:val="61621DD8"/>
    <w:rsid w:val="625B57FF"/>
    <w:rsid w:val="62E5399B"/>
    <w:rsid w:val="69BE2571"/>
    <w:rsid w:val="6AAB2E02"/>
    <w:rsid w:val="6AF057C2"/>
    <w:rsid w:val="6C81C92A"/>
    <w:rsid w:val="6DFBB433"/>
    <w:rsid w:val="6E376AAF"/>
    <w:rsid w:val="6FADF7CF"/>
    <w:rsid w:val="70F22E65"/>
    <w:rsid w:val="726413E4"/>
    <w:rsid w:val="7335E35A"/>
    <w:rsid w:val="738BDA1F"/>
    <w:rsid w:val="759E382B"/>
    <w:rsid w:val="783E35A3"/>
    <w:rsid w:val="78B94F71"/>
    <w:rsid w:val="7B53BF31"/>
    <w:rsid w:val="7D37B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E2E2"/>
  <w15:docId w15:val="{14632C33-DDB9-438A-879A-B87AAD5E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251" w:line="279" w:lineRule="auto"/>
      <w:ind w:left="10" w:hanging="10"/>
    </w:pPr>
    <w:rPr>
      <w:rFonts w:ascii="Arial" w:hAnsi="Arial" w:eastAsia="Arial" w:cs="Arial"/>
      <w:color w:val="000000"/>
      <w:sz w:val="24"/>
    </w:rPr>
  </w:style>
  <w:style w:type="paragraph" w:styleId="Heading1">
    <w:name w:val="heading 1"/>
    <w:next w:val="Normal"/>
    <w:link w:val="Heading1Char"/>
    <w:uiPriority w:val="9"/>
    <w:qFormat/>
    <w:pPr>
      <w:keepNext/>
      <w:keepLines/>
      <w:spacing w:after="265" w:line="268" w:lineRule="auto"/>
      <w:ind w:left="10" w:hanging="10"/>
      <w:outlineLvl w:val="0"/>
    </w:pPr>
    <w:rPr>
      <w:rFonts w:ascii="Arial" w:hAnsi="Arial" w:eastAsia="Arial" w:cs="Arial"/>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aragraph" w:customStyle="1">
    <w:name w:val="paragraph"/>
    <w:basedOn w:val="Normal"/>
    <w:rsid w:val="005530C3"/>
    <w:pPr>
      <w:spacing w:before="100" w:beforeAutospacing="1" w:after="100" w:afterAutospacing="1" w:line="240" w:lineRule="auto"/>
      <w:ind w:left="0" w:firstLine="0"/>
    </w:pPr>
    <w:rPr>
      <w:rFonts w:ascii="Times New Roman" w:hAnsi="Times New Roman" w:eastAsia="Times New Roman" w:cs="Times New Roman"/>
      <w:color w:val="auto"/>
      <w:szCs w:val="24"/>
    </w:rPr>
  </w:style>
  <w:style w:type="character" w:styleId="normaltextrun" w:customStyle="1">
    <w:name w:val="normaltextrun"/>
    <w:basedOn w:val="DefaultParagraphFont"/>
    <w:rsid w:val="005530C3"/>
  </w:style>
  <w:style w:type="character" w:styleId="eop" w:customStyle="1">
    <w:name w:val="eop"/>
    <w:basedOn w:val="DefaultParagraphFont"/>
    <w:rsid w:val="005530C3"/>
  </w:style>
  <w:style w:type="paragraph" w:styleId="Header">
    <w:name w:val="header"/>
    <w:basedOn w:val="Normal"/>
    <w:link w:val="HeaderChar"/>
    <w:uiPriority w:val="99"/>
    <w:unhideWhenUsed/>
    <w:rsid w:val="005530C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530C3"/>
    <w:rPr>
      <w:rFonts w:ascii="Arial" w:hAnsi="Arial" w:eastAsia="Arial" w:cs="Arial"/>
      <w:color w:val="000000"/>
      <w:sz w:val="24"/>
    </w:rPr>
  </w:style>
  <w:style w:type="paragraph" w:styleId="Footer">
    <w:name w:val="footer"/>
    <w:basedOn w:val="Normal"/>
    <w:link w:val="FooterChar"/>
    <w:uiPriority w:val="99"/>
    <w:unhideWhenUsed/>
    <w:rsid w:val="005530C3"/>
    <w:pPr>
      <w:tabs>
        <w:tab w:val="center" w:pos="4680"/>
        <w:tab w:val="right" w:pos="9360"/>
      </w:tabs>
      <w:spacing w:after="0" w:line="240" w:lineRule="auto"/>
      <w:ind w:left="0" w:firstLine="0"/>
    </w:pPr>
    <w:rPr>
      <w:rFonts w:cs="Times New Roman" w:asciiTheme="minorHAnsi" w:hAnsiTheme="minorHAnsi" w:eastAsiaTheme="minorEastAsia"/>
      <w:color w:val="auto"/>
      <w:sz w:val="22"/>
      <w:lang w:val="en-US" w:eastAsia="en-US"/>
    </w:rPr>
  </w:style>
  <w:style w:type="character" w:styleId="FooterChar" w:customStyle="1">
    <w:name w:val="Footer Char"/>
    <w:basedOn w:val="DefaultParagraphFont"/>
    <w:link w:val="Footer"/>
    <w:uiPriority w:val="99"/>
    <w:rsid w:val="005530C3"/>
    <w:rPr>
      <w:rFonts w:cs="Times New Roman"/>
      <w:lang w:val="en-US" w:eastAsia="en-US"/>
    </w:rPr>
  </w:style>
  <w:style w:type="character" w:styleId="Hyperlink">
    <w:name w:val="Hyperlink"/>
    <w:basedOn w:val="DefaultParagraphFont"/>
    <w:uiPriority w:val="99"/>
    <w:unhideWhenUsed/>
    <w:rsid w:val="007916BB"/>
    <w:rPr>
      <w:color w:val="0563C1" w:themeColor="hyperlink"/>
      <w:u w:val="single"/>
    </w:rPr>
  </w:style>
  <w:style w:type="character" w:styleId="UnresolvedMention">
    <w:name w:val="Unresolved Mention"/>
    <w:basedOn w:val="DefaultParagraphFont"/>
    <w:uiPriority w:val="99"/>
    <w:semiHidden/>
    <w:unhideWhenUsed/>
    <w:rsid w:val="007916BB"/>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936598">
      <w:bodyDiv w:val="1"/>
      <w:marLeft w:val="0"/>
      <w:marRight w:val="0"/>
      <w:marTop w:val="0"/>
      <w:marBottom w:val="0"/>
      <w:divBdr>
        <w:top w:val="none" w:sz="0" w:space="0" w:color="auto"/>
        <w:left w:val="none" w:sz="0" w:space="0" w:color="auto"/>
        <w:bottom w:val="none" w:sz="0" w:space="0" w:color="auto"/>
        <w:right w:val="none" w:sz="0" w:space="0" w:color="auto"/>
      </w:divBdr>
      <w:divsChild>
        <w:div w:id="1491408511">
          <w:marLeft w:val="0"/>
          <w:marRight w:val="0"/>
          <w:marTop w:val="0"/>
          <w:marBottom w:val="0"/>
          <w:divBdr>
            <w:top w:val="none" w:sz="0" w:space="0" w:color="auto"/>
            <w:left w:val="none" w:sz="0" w:space="0" w:color="auto"/>
            <w:bottom w:val="none" w:sz="0" w:space="0" w:color="auto"/>
            <w:right w:val="none" w:sz="0" w:space="0" w:color="auto"/>
          </w:divBdr>
        </w:div>
        <w:div w:id="560945395">
          <w:marLeft w:val="0"/>
          <w:marRight w:val="0"/>
          <w:marTop w:val="0"/>
          <w:marBottom w:val="0"/>
          <w:divBdr>
            <w:top w:val="none" w:sz="0" w:space="0" w:color="auto"/>
            <w:left w:val="none" w:sz="0" w:space="0" w:color="auto"/>
            <w:bottom w:val="none" w:sz="0" w:space="0" w:color="auto"/>
            <w:right w:val="none" w:sz="0" w:space="0" w:color="auto"/>
          </w:divBdr>
        </w:div>
        <w:div w:id="1941450889">
          <w:marLeft w:val="0"/>
          <w:marRight w:val="0"/>
          <w:marTop w:val="0"/>
          <w:marBottom w:val="0"/>
          <w:divBdr>
            <w:top w:val="none" w:sz="0" w:space="0" w:color="auto"/>
            <w:left w:val="none" w:sz="0" w:space="0" w:color="auto"/>
            <w:bottom w:val="none" w:sz="0" w:space="0" w:color="auto"/>
            <w:right w:val="none" w:sz="0" w:space="0" w:color="auto"/>
          </w:divBdr>
        </w:div>
        <w:div w:id="237255338">
          <w:marLeft w:val="0"/>
          <w:marRight w:val="0"/>
          <w:marTop w:val="0"/>
          <w:marBottom w:val="0"/>
          <w:divBdr>
            <w:top w:val="none" w:sz="0" w:space="0" w:color="auto"/>
            <w:left w:val="none" w:sz="0" w:space="0" w:color="auto"/>
            <w:bottom w:val="none" w:sz="0" w:space="0" w:color="auto"/>
            <w:right w:val="none" w:sz="0" w:space="0" w:color="auto"/>
          </w:divBdr>
        </w:div>
        <w:div w:id="787166235">
          <w:marLeft w:val="0"/>
          <w:marRight w:val="0"/>
          <w:marTop w:val="0"/>
          <w:marBottom w:val="0"/>
          <w:divBdr>
            <w:top w:val="none" w:sz="0" w:space="0" w:color="auto"/>
            <w:left w:val="none" w:sz="0" w:space="0" w:color="auto"/>
            <w:bottom w:val="none" w:sz="0" w:space="0" w:color="auto"/>
            <w:right w:val="none" w:sz="0" w:space="0" w:color="auto"/>
          </w:divBdr>
        </w:div>
        <w:div w:id="9257440">
          <w:marLeft w:val="0"/>
          <w:marRight w:val="0"/>
          <w:marTop w:val="0"/>
          <w:marBottom w:val="0"/>
          <w:divBdr>
            <w:top w:val="none" w:sz="0" w:space="0" w:color="auto"/>
            <w:left w:val="none" w:sz="0" w:space="0" w:color="auto"/>
            <w:bottom w:val="none" w:sz="0" w:space="0" w:color="auto"/>
            <w:right w:val="none" w:sz="0" w:space="0" w:color="auto"/>
          </w:divBdr>
        </w:div>
        <w:div w:id="1400782584">
          <w:marLeft w:val="0"/>
          <w:marRight w:val="0"/>
          <w:marTop w:val="0"/>
          <w:marBottom w:val="0"/>
          <w:divBdr>
            <w:top w:val="none" w:sz="0" w:space="0" w:color="auto"/>
            <w:left w:val="none" w:sz="0" w:space="0" w:color="auto"/>
            <w:bottom w:val="none" w:sz="0" w:space="0" w:color="auto"/>
            <w:right w:val="none" w:sz="0" w:space="0" w:color="auto"/>
          </w:divBdr>
        </w:div>
        <w:div w:id="1451438266">
          <w:marLeft w:val="0"/>
          <w:marRight w:val="0"/>
          <w:marTop w:val="0"/>
          <w:marBottom w:val="0"/>
          <w:divBdr>
            <w:top w:val="none" w:sz="0" w:space="0" w:color="auto"/>
            <w:left w:val="none" w:sz="0" w:space="0" w:color="auto"/>
            <w:bottom w:val="none" w:sz="0" w:space="0" w:color="auto"/>
            <w:right w:val="none" w:sz="0" w:space="0" w:color="auto"/>
          </w:divBdr>
        </w:div>
        <w:div w:id="1407847609">
          <w:marLeft w:val="0"/>
          <w:marRight w:val="0"/>
          <w:marTop w:val="0"/>
          <w:marBottom w:val="0"/>
          <w:divBdr>
            <w:top w:val="none" w:sz="0" w:space="0" w:color="auto"/>
            <w:left w:val="none" w:sz="0" w:space="0" w:color="auto"/>
            <w:bottom w:val="none" w:sz="0" w:space="0" w:color="auto"/>
            <w:right w:val="none" w:sz="0" w:space="0" w:color="auto"/>
          </w:divBdr>
        </w:div>
        <w:div w:id="715853634">
          <w:marLeft w:val="0"/>
          <w:marRight w:val="0"/>
          <w:marTop w:val="0"/>
          <w:marBottom w:val="0"/>
          <w:divBdr>
            <w:top w:val="none" w:sz="0" w:space="0" w:color="auto"/>
            <w:left w:val="none" w:sz="0" w:space="0" w:color="auto"/>
            <w:bottom w:val="none" w:sz="0" w:space="0" w:color="auto"/>
            <w:right w:val="none" w:sz="0" w:space="0" w:color="auto"/>
          </w:divBdr>
        </w:div>
        <w:div w:id="1960261018">
          <w:marLeft w:val="0"/>
          <w:marRight w:val="0"/>
          <w:marTop w:val="0"/>
          <w:marBottom w:val="0"/>
          <w:divBdr>
            <w:top w:val="none" w:sz="0" w:space="0" w:color="auto"/>
            <w:left w:val="none" w:sz="0" w:space="0" w:color="auto"/>
            <w:bottom w:val="none" w:sz="0" w:space="0" w:color="auto"/>
            <w:right w:val="none" w:sz="0" w:space="0" w:color="auto"/>
          </w:divBdr>
        </w:div>
        <w:div w:id="2015186485">
          <w:marLeft w:val="0"/>
          <w:marRight w:val="0"/>
          <w:marTop w:val="0"/>
          <w:marBottom w:val="0"/>
          <w:divBdr>
            <w:top w:val="none" w:sz="0" w:space="0" w:color="auto"/>
            <w:left w:val="none" w:sz="0" w:space="0" w:color="auto"/>
            <w:bottom w:val="none" w:sz="0" w:space="0" w:color="auto"/>
            <w:right w:val="none" w:sz="0" w:space="0" w:color="auto"/>
          </w:divBdr>
        </w:div>
        <w:div w:id="1486555581">
          <w:marLeft w:val="0"/>
          <w:marRight w:val="0"/>
          <w:marTop w:val="0"/>
          <w:marBottom w:val="0"/>
          <w:divBdr>
            <w:top w:val="none" w:sz="0" w:space="0" w:color="auto"/>
            <w:left w:val="none" w:sz="0" w:space="0" w:color="auto"/>
            <w:bottom w:val="none" w:sz="0" w:space="0" w:color="auto"/>
            <w:right w:val="none" w:sz="0" w:space="0" w:color="auto"/>
          </w:divBdr>
        </w:div>
        <w:div w:id="878279168">
          <w:marLeft w:val="0"/>
          <w:marRight w:val="0"/>
          <w:marTop w:val="0"/>
          <w:marBottom w:val="0"/>
          <w:divBdr>
            <w:top w:val="none" w:sz="0" w:space="0" w:color="auto"/>
            <w:left w:val="none" w:sz="0" w:space="0" w:color="auto"/>
            <w:bottom w:val="none" w:sz="0" w:space="0" w:color="auto"/>
            <w:right w:val="none" w:sz="0" w:space="0" w:color="auto"/>
          </w:divBdr>
        </w:div>
        <w:div w:id="1844583700">
          <w:marLeft w:val="0"/>
          <w:marRight w:val="0"/>
          <w:marTop w:val="0"/>
          <w:marBottom w:val="0"/>
          <w:divBdr>
            <w:top w:val="none" w:sz="0" w:space="0" w:color="auto"/>
            <w:left w:val="none" w:sz="0" w:space="0" w:color="auto"/>
            <w:bottom w:val="none" w:sz="0" w:space="0" w:color="auto"/>
            <w:right w:val="none" w:sz="0" w:space="0" w:color="auto"/>
          </w:divBdr>
        </w:div>
        <w:div w:id="393284135">
          <w:marLeft w:val="0"/>
          <w:marRight w:val="0"/>
          <w:marTop w:val="0"/>
          <w:marBottom w:val="0"/>
          <w:divBdr>
            <w:top w:val="none" w:sz="0" w:space="0" w:color="auto"/>
            <w:left w:val="none" w:sz="0" w:space="0" w:color="auto"/>
            <w:bottom w:val="none" w:sz="0" w:space="0" w:color="auto"/>
            <w:right w:val="none" w:sz="0" w:space="0" w:color="auto"/>
          </w:divBdr>
        </w:div>
        <w:div w:id="337805282">
          <w:marLeft w:val="0"/>
          <w:marRight w:val="0"/>
          <w:marTop w:val="0"/>
          <w:marBottom w:val="0"/>
          <w:divBdr>
            <w:top w:val="none" w:sz="0" w:space="0" w:color="auto"/>
            <w:left w:val="none" w:sz="0" w:space="0" w:color="auto"/>
            <w:bottom w:val="none" w:sz="0" w:space="0" w:color="auto"/>
            <w:right w:val="none" w:sz="0" w:space="0" w:color="auto"/>
          </w:divBdr>
        </w:div>
        <w:div w:id="992225036">
          <w:marLeft w:val="0"/>
          <w:marRight w:val="0"/>
          <w:marTop w:val="0"/>
          <w:marBottom w:val="0"/>
          <w:divBdr>
            <w:top w:val="none" w:sz="0" w:space="0" w:color="auto"/>
            <w:left w:val="none" w:sz="0" w:space="0" w:color="auto"/>
            <w:bottom w:val="none" w:sz="0" w:space="0" w:color="auto"/>
            <w:right w:val="none" w:sz="0" w:space="0" w:color="auto"/>
          </w:divBdr>
        </w:div>
        <w:div w:id="486822188">
          <w:marLeft w:val="0"/>
          <w:marRight w:val="0"/>
          <w:marTop w:val="0"/>
          <w:marBottom w:val="0"/>
          <w:divBdr>
            <w:top w:val="none" w:sz="0" w:space="0" w:color="auto"/>
            <w:left w:val="none" w:sz="0" w:space="0" w:color="auto"/>
            <w:bottom w:val="none" w:sz="0" w:space="0" w:color="auto"/>
            <w:right w:val="none" w:sz="0" w:space="0" w:color="auto"/>
          </w:divBdr>
        </w:div>
        <w:div w:id="714887406">
          <w:marLeft w:val="0"/>
          <w:marRight w:val="0"/>
          <w:marTop w:val="0"/>
          <w:marBottom w:val="0"/>
          <w:divBdr>
            <w:top w:val="none" w:sz="0" w:space="0" w:color="auto"/>
            <w:left w:val="none" w:sz="0" w:space="0" w:color="auto"/>
            <w:bottom w:val="none" w:sz="0" w:space="0" w:color="auto"/>
            <w:right w:val="none" w:sz="0" w:space="0" w:color="auto"/>
          </w:divBdr>
        </w:div>
        <w:div w:id="1340959461">
          <w:marLeft w:val="0"/>
          <w:marRight w:val="0"/>
          <w:marTop w:val="0"/>
          <w:marBottom w:val="0"/>
          <w:divBdr>
            <w:top w:val="none" w:sz="0" w:space="0" w:color="auto"/>
            <w:left w:val="none" w:sz="0" w:space="0" w:color="auto"/>
            <w:bottom w:val="none" w:sz="0" w:space="0" w:color="auto"/>
            <w:right w:val="none" w:sz="0" w:space="0" w:color="auto"/>
          </w:divBdr>
        </w:div>
        <w:div w:id="215507263">
          <w:marLeft w:val="0"/>
          <w:marRight w:val="0"/>
          <w:marTop w:val="0"/>
          <w:marBottom w:val="0"/>
          <w:divBdr>
            <w:top w:val="none" w:sz="0" w:space="0" w:color="auto"/>
            <w:left w:val="none" w:sz="0" w:space="0" w:color="auto"/>
            <w:bottom w:val="none" w:sz="0" w:space="0" w:color="auto"/>
            <w:right w:val="none" w:sz="0" w:space="0" w:color="auto"/>
          </w:divBdr>
        </w:div>
        <w:div w:id="1879852312">
          <w:marLeft w:val="0"/>
          <w:marRight w:val="0"/>
          <w:marTop w:val="0"/>
          <w:marBottom w:val="0"/>
          <w:divBdr>
            <w:top w:val="none" w:sz="0" w:space="0" w:color="auto"/>
            <w:left w:val="none" w:sz="0" w:space="0" w:color="auto"/>
            <w:bottom w:val="none" w:sz="0" w:space="0" w:color="auto"/>
            <w:right w:val="none" w:sz="0" w:space="0" w:color="auto"/>
          </w:divBdr>
          <w:divsChild>
            <w:div w:id="1610048485">
              <w:marLeft w:val="-75"/>
              <w:marRight w:val="0"/>
              <w:marTop w:val="30"/>
              <w:marBottom w:val="30"/>
              <w:divBdr>
                <w:top w:val="none" w:sz="0" w:space="0" w:color="auto"/>
                <w:left w:val="none" w:sz="0" w:space="0" w:color="auto"/>
                <w:bottom w:val="none" w:sz="0" w:space="0" w:color="auto"/>
                <w:right w:val="none" w:sz="0" w:space="0" w:color="auto"/>
              </w:divBdr>
              <w:divsChild>
                <w:div w:id="1354262352">
                  <w:marLeft w:val="0"/>
                  <w:marRight w:val="0"/>
                  <w:marTop w:val="0"/>
                  <w:marBottom w:val="0"/>
                  <w:divBdr>
                    <w:top w:val="none" w:sz="0" w:space="0" w:color="auto"/>
                    <w:left w:val="none" w:sz="0" w:space="0" w:color="auto"/>
                    <w:bottom w:val="none" w:sz="0" w:space="0" w:color="auto"/>
                    <w:right w:val="none" w:sz="0" w:space="0" w:color="auto"/>
                  </w:divBdr>
                  <w:divsChild>
                    <w:div w:id="1553733939">
                      <w:marLeft w:val="0"/>
                      <w:marRight w:val="0"/>
                      <w:marTop w:val="0"/>
                      <w:marBottom w:val="0"/>
                      <w:divBdr>
                        <w:top w:val="none" w:sz="0" w:space="0" w:color="auto"/>
                        <w:left w:val="none" w:sz="0" w:space="0" w:color="auto"/>
                        <w:bottom w:val="none" w:sz="0" w:space="0" w:color="auto"/>
                        <w:right w:val="none" w:sz="0" w:space="0" w:color="auto"/>
                      </w:divBdr>
                    </w:div>
                  </w:divsChild>
                </w:div>
                <w:div w:id="2010521104">
                  <w:marLeft w:val="0"/>
                  <w:marRight w:val="0"/>
                  <w:marTop w:val="0"/>
                  <w:marBottom w:val="0"/>
                  <w:divBdr>
                    <w:top w:val="none" w:sz="0" w:space="0" w:color="auto"/>
                    <w:left w:val="none" w:sz="0" w:space="0" w:color="auto"/>
                    <w:bottom w:val="none" w:sz="0" w:space="0" w:color="auto"/>
                    <w:right w:val="none" w:sz="0" w:space="0" w:color="auto"/>
                  </w:divBdr>
                  <w:divsChild>
                    <w:div w:id="314649416">
                      <w:marLeft w:val="0"/>
                      <w:marRight w:val="0"/>
                      <w:marTop w:val="0"/>
                      <w:marBottom w:val="0"/>
                      <w:divBdr>
                        <w:top w:val="none" w:sz="0" w:space="0" w:color="auto"/>
                        <w:left w:val="none" w:sz="0" w:space="0" w:color="auto"/>
                        <w:bottom w:val="none" w:sz="0" w:space="0" w:color="auto"/>
                        <w:right w:val="none" w:sz="0" w:space="0" w:color="auto"/>
                      </w:divBdr>
                    </w:div>
                  </w:divsChild>
                </w:div>
                <w:div w:id="239675800">
                  <w:marLeft w:val="0"/>
                  <w:marRight w:val="0"/>
                  <w:marTop w:val="0"/>
                  <w:marBottom w:val="0"/>
                  <w:divBdr>
                    <w:top w:val="none" w:sz="0" w:space="0" w:color="auto"/>
                    <w:left w:val="none" w:sz="0" w:space="0" w:color="auto"/>
                    <w:bottom w:val="none" w:sz="0" w:space="0" w:color="auto"/>
                    <w:right w:val="none" w:sz="0" w:space="0" w:color="auto"/>
                  </w:divBdr>
                  <w:divsChild>
                    <w:div w:id="1258169570">
                      <w:marLeft w:val="0"/>
                      <w:marRight w:val="0"/>
                      <w:marTop w:val="0"/>
                      <w:marBottom w:val="0"/>
                      <w:divBdr>
                        <w:top w:val="none" w:sz="0" w:space="0" w:color="auto"/>
                        <w:left w:val="none" w:sz="0" w:space="0" w:color="auto"/>
                        <w:bottom w:val="none" w:sz="0" w:space="0" w:color="auto"/>
                        <w:right w:val="none" w:sz="0" w:space="0" w:color="auto"/>
                      </w:divBdr>
                    </w:div>
                  </w:divsChild>
                </w:div>
                <w:div w:id="1693146972">
                  <w:marLeft w:val="0"/>
                  <w:marRight w:val="0"/>
                  <w:marTop w:val="0"/>
                  <w:marBottom w:val="0"/>
                  <w:divBdr>
                    <w:top w:val="none" w:sz="0" w:space="0" w:color="auto"/>
                    <w:left w:val="none" w:sz="0" w:space="0" w:color="auto"/>
                    <w:bottom w:val="none" w:sz="0" w:space="0" w:color="auto"/>
                    <w:right w:val="none" w:sz="0" w:space="0" w:color="auto"/>
                  </w:divBdr>
                  <w:divsChild>
                    <w:div w:id="1171993002">
                      <w:marLeft w:val="0"/>
                      <w:marRight w:val="0"/>
                      <w:marTop w:val="0"/>
                      <w:marBottom w:val="0"/>
                      <w:divBdr>
                        <w:top w:val="none" w:sz="0" w:space="0" w:color="auto"/>
                        <w:left w:val="none" w:sz="0" w:space="0" w:color="auto"/>
                        <w:bottom w:val="none" w:sz="0" w:space="0" w:color="auto"/>
                        <w:right w:val="none" w:sz="0" w:space="0" w:color="auto"/>
                      </w:divBdr>
                    </w:div>
                  </w:divsChild>
                </w:div>
                <w:div w:id="137503394">
                  <w:marLeft w:val="0"/>
                  <w:marRight w:val="0"/>
                  <w:marTop w:val="0"/>
                  <w:marBottom w:val="0"/>
                  <w:divBdr>
                    <w:top w:val="none" w:sz="0" w:space="0" w:color="auto"/>
                    <w:left w:val="none" w:sz="0" w:space="0" w:color="auto"/>
                    <w:bottom w:val="none" w:sz="0" w:space="0" w:color="auto"/>
                    <w:right w:val="none" w:sz="0" w:space="0" w:color="auto"/>
                  </w:divBdr>
                  <w:divsChild>
                    <w:div w:id="1677340842">
                      <w:marLeft w:val="0"/>
                      <w:marRight w:val="0"/>
                      <w:marTop w:val="0"/>
                      <w:marBottom w:val="0"/>
                      <w:divBdr>
                        <w:top w:val="none" w:sz="0" w:space="0" w:color="auto"/>
                        <w:left w:val="none" w:sz="0" w:space="0" w:color="auto"/>
                        <w:bottom w:val="none" w:sz="0" w:space="0" w:color="auto"/>
                        <w:right w:val="none" w:sz="0" w:space="0" w:color="auto"/>
                      </w:divBdr>
                    </w:div>
                  </w:divsChild>
                </w:div>
                <w:div w:id="670984445">
                  <w:marLeft w:val="0"/>
                  <w:marRight w:val="0"/>
                  <w:marTop w:val="0"/>
                  <w:marBottom w:val="0"/>
                  <w:divBdr>
                    <w:top w:val="none" w:sz="0" w:space="0" w:color="auto"/>
                    <w:left w:val="none" w:sz="0" w:space="0" w:color="auto"/>
                    <w:bottom w:val="none" w:sz="0" w:space="0" w:color="auto"/>
                    <w:right w:val="none" w:sz="0" w:space="0" w:color="auto"/>
                  </w:divBdr>
                  <w:divsChild>
                    <w:div w:id="954405800">
                      <w:marLeft w:val="0"/>
                      <w:marRight w:val="0"/>
                      <w:marTop w:val="0"/>
                      <w:marBottom w:val="0"/>
                      <w:divBdr>
                        <w:top w:val="none" w:sz="0" w:space="0" w:color="auto"/>
                        <w:left w:val="none" w:sz="0" w:space="0" w:color="auto"/>
                        <w:bottom w:val="none" w:sz="0" w:space="0" w:color="auto"/>
                        <w:right w:val="none" w:sz="0" w:space="0" w:color="auto"/>
                      </w:divBdr>
                    </w:div>
                  </w:divsChild>
                </w:div>
                <w:div w:id="1848326364">
                  <w:marLeft w:val="0"/>
                  <w:marRight w:val="0"/>
                  <w:marTop w:val="0"/>
                  <w:marBottom w:val="0"/>
                  <w:divBdr>
                    <w:top w:val="none" w:sz="0" w:space="0" w:color="auto"/>
                    <w:left w:val="none" w:sz="0" w:space="0" w:color="auto"/>
                    <w:bottom w:val="none" w:sz="0" w:space="0" w:color="auto"/>
                    <w:right w:val="none" w:sz="0" w:space="0" w:color="auto"/>
                  </w:divBdr>
                  <w:divsChild>
                    <w:div w:id="14228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40169">
          <w:marLeft w:val="0"/>
          <w:marRight w:val="0"/>
          <w:marTop w:val="0"/>
          <w:marBottom w:val="0"/>
          <w:divBdr>
            <w:top w:val="none" w:sz="0" w:space="0" w:color="auto"/>
            <w:left w:val="none" w:sz="0" w:space="0" w:color="auto"/>
            <w:bottom w:val="none" w:sz="0" w:space="0" w:color="auto"/>
            <w:right w:val="none" w:sz="0" w:space="0" w:color="auto"/>
          </w:divBdr>
        </w:div>
        <w:div w:id="1947810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enquiries@aesessex.co.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microsoft.com/office/2018/08/relationships/commentsExtensible" Target="commentsExtensible.xml" Id="R71763f3f009a451c"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8" ma:contentTypeDescription="Create a new document." ma:contentTypeScope="" ma:versionID="11b8d7f5fd536e092cfc8ce9ac35adf8">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13598b24937d779097f44d09e2389277"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5BF63-D026-4C42-8292-F484D88D379C}"/>
</file>

<file path=customXml/itemProps2.xml><?xml version="1.0" encoding="utf-8"?>
<ds:datastoreItem xmlns:ds="http://schemas.openxmlformats.org/officeDocument/2006/customXml" ds:itemID="{09770EEF-A090-4237-91DC-74E9EE72B6B0}">
  <ds:schemaRefs>
    <ds:schemaRef ds:uri="c935a609-3335-41a2-9e58-1d226cf117f5"/>
    <ds:schemaRef ds:uri="http://schemas.microsoft.com/office/2006/documentManagement/types"/>
    <ds:schemaRef ds:uri="http://purl.org/dc/dcmitype/"/>
    <ds:schemaRef ds:uri="http://purl.org/dc/elements/1.1/"/>
    <ds:schemaRef ds:uri="http://www.w3.org/XML/1998/namespace"/>
    <ds:schemaRef ds:uri="90543987-1dd2-4f49-90a2-f4968a32fbaf"/>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9E628BE-4587-49DD-8605-583A90EE5CC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Ashworth</dc:creator>
  <cp:keywords/>
  <cp:lastModifiedBy>Mrs J Bland</cp:lastModifiedBy>
  <cp:revision>5</cp:revision>
  <dcterms:created xsi:type="dcterms:W3CDTF">2024-01-08T09:53:00Z</dcterms:created>
  <dcterms:modified xsi:type="dcterms:W3CDTF">2025-06-10T12:50:07Z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0x010100D949B8809633F948B9297B7A5407940B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{"FileActivityType":"9","FileActivityTimeStamp":"2025-03-13T13:00:24.420Z","FileActivityUsersOnPage":[{"DisplayName":"Mr M Ashworth","Id":"ashworthm@aesessex.co.uk"},{"DisplayName":"Mrs J Bland","Id":"blandj@aesessex.co.uk"}],"FileActivityNavigationId":null}</vt:lpwstr>
  </property>
</Properties>
</file>